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A34342" w:rsidP="087B572D" w:rsidRDefault="00A34342" w14:paraId="1AC0695F" w14:textId="77777777">
      <w:pPr>
        <w:pStyle w:val="berschrift1"/>
        <w:ind w:left="0"/>
        <w:rPr>
          <w:rFonts w:ascii="Theinhardt Light" w:hAnsi="Theinhardt Light" w:eastAsia="Theinhardt Light" w:cs="Theinhardt Light"/>
        </w:rPr>
      </w:pPr>
    </w:p>
    <w:p w:rsidR="00A34342" w:rsidP="087B572D" w:rsidRDefault="00000000" w14:paraId="62971450" w14:textId="77777777">
      <w:pPr>
        <w:pStyle w:val="berschrift1"/>
        <w:ind w:left="0"/>
        <w:rPr>
          <w:rFonts w:ascii="Theinhardt Light" w:hAnsi="Theinhardt Light" w:eastAsia="Theinhardt Light" w:cs="Theinhardt Light"/>
        </w:rPr>
      </w:pPr>
      <w:r w:rsidRPr="087B572D" w:rsidR="00000000">
        <w:rPr>
          <w:rFonts w:ascii="Theinhardt Light" w:hAnsi="Theinhardt Light" w:eastAsia="Theinhardt Light" w:cs="Theinhardt Light"/>
        </w:rPr>
        <w:t>Medienmitteilung</w:t>
      </w:r>
    </w:p>
    <w:p w:rsidR="00A34342" w:rsidP="087B572D" w:rsidRDefault="00000000" w14:paraId="58F320BF" w14:textId="0B5EBF48">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color w:val="000000"/>
          <w:sz w:val="20"/>
          <w:szCs w:val="20"/>
        </w:rPr>
      </w:pPr>
      <w:r w:rsidRPr="087B572D" w:rsidR="00000000">
        <w:rPr>
          <w:rFonts w:ascii="Theinhardt Light" w:hAnsi="Theinhardt Light" w:eastAsia="Theinhardt Light" w:cs="Theinhardt Light"/>
          <w:color w:val="000000" w:themeColor="text1" w:themeTint="FF" w:themeShade="FF"/>
          <w:sz w:val="20"/>
          <w:szCs w:val="20"/>
        </w:rPr>
        <w:t>Flims</w:t>
      </w:r>
      <w:r w:rsidRPr="087B572D" w:rsidR="00000000">
        <w:rPr>
          <w:rFonts w:ascii="Theinhardt Light" w:hAnsi="Theinhardt Light" w:eastAsia="Theinhardt Light" w:cs="Theinhardt Light"/>
          <w:color w:val="000000" w:themeColor="text1" w:themeTint="FF" w:themeShade="FF"/>
          <w:sz w:val="20"/>
          <w:szCs w:val="20"/>
        </w:rPr>
        <w:t xml:space="preserve"> Laax, 0</w:t>
      </w:r>
      <w:r w:rsidRPr="087B572D" w:rsidR="6E81040C">
        <w:rPr>
          <w:rFonts w:ascii="Theinhardt Light" w:hAnsi="Theinhardt Light" w:eastAsia="Theinhardt Light" w:cs="Theinhardt Light"/>
          <w:color w:val="000000" w:themeColor="text1" w:themeTint="FF" w:themeShade="FF"/>
          <w:sz w:val="20"/>
          <w:szCs w:val="20"/>
        </w:rPr>
        <w:t>7</w:t>
      </w:r>
      <w:r w:rsidRPr="087B572D" w:rsidR="00000000">
        <w:rPr>
          <w:rFonts w:ascii="Theinhardt Light" w:hAnsi="Theinhardt Light" w:eastAsia="Theinhardt Light" w:cs="Theinhardt Light"/>
          <w:color w:val="000000" w:themeColor="text1" w:themeTint="FF" w:themeShade="FF"/>
          <w:sz w:val="20"/>
          <w:szCs w:val="20"/>
        </w:rPr>
        <w:t>. Juli 2026</w:t>
      </w:r>
    </w:p>
    <w:p w:rsidR="00A34342" w:rsidP="087B572D" w:rsidRDefault="00A34342" w14:paraId="023C1782" w14:textId="77777777">
      <w:pPr>
        <w:pBdr>
          <w:top w:val="nil" w:color="FF000000" w:sz="0" w:space="0"/>
          <w:left w:val="nil" w:color="FF000000" w:sz="0" w:space="0"/>
          <w:bottom w:val="nil" w:color="FF000000" w:sz="0" w:space="0"/>
          <w:right w:val="nil" w:color="FF000000" w:sz="0" w:space="0"/>
          <w:between w:val="nil" w:color="FF000000" w:sz="0" w:space="0"/>
        </w:pBdr>
        <w:ind w:left="284"/>
        <w:rPr>
          <w:rFonts w:ascii="Theinhardt Light" w:hAnsi="Theinhardt Light" w:eastAsia="Theinhardt Light" w:cs="Theinhardt Light"/>
          <w:color w:val="000000"/>
          <w:sz w:val="20"/>
          <w:szCs w:val="20"/>
        </w:rPr>
      </w:pPr>
    </w:p>
    <w:p w:rsidR="00A34342" w:rsidP="087B572D" w:rsidRDefault="00A34342" w14:paraId="565E7AB7" w14:textId="77777777">
      <w:pPr>
        <w:pBdr>
          <w:top w:val="nil" w:color="FF000000" w:sz="0" w:space="0"/>
          <w:left w:val="nil" w:color="FF000000" w:sz="0" w:space="0"/>
          <w:bottom w:val="nil" w:color="FF000000" w:sz="0" w:space="0"/>
          <w:right w:val="nil" w:color="FF000000" w:sz="0" w:space="0"/>
          <w:between w:val="nil" w:color="FF000000" w:sz="0" w:space="0"/>
        </w:pBdr>
        <w:spacing w:before="218"/>
        <w:ind w:left="284"/>
        <w:rPr>
          <w:rFonts w:ascii="Theinhardt Light" w:hAnsi="Theinhardt Light" w:eastAsia="Theinhardt Light" w:cs="Theinhardt Light"/>
          <w:color w:val="000000"/>
          <w:sz w:val="20"/>
          <w:szCs w:val="20"/>
        </w:rPr>
      </w:pPr>
    </w:p>
    <w:p w:rsidR="00A34342" w:rsidP="087B572D" w:rsidRDefault="00000000" w14:paraId="0196A9EF" w14:textId="77777777">
      <w:pPr>
        <w:pStyle w:val="Titel"/>
        <w:spacing w:line="276" w:lineRule="auto"/>
        <w:ind w:left="0" w:firstLine="0"/>
        <w:rPr>
          <w:rFonts w:ascii="Theinhardt Light" w:hAnsi="Theinhardt Light" w:eastAsia="Theinhardt Light" w:cs="Theinhardt Light"/>
          <w:color w:val="000000" w:themeColor="text1" w:themeTint="FF" w:themeShade="FF"/>
        </w:rPr>
      </w:pPr>
      <w:r w:rsidRPr="087B572D" w:rsidR="00000000">
        <w:rPr>
          <w:rFonts w:ascii="Theinhardt Light" w:hAnsi="Theinhardt Light" w:eastAsia="Theinhardt Light" w:cs="Theinhardt Light"/>
          <w:color w:val="000000" w:themeColor="text1" w:themeTint="FF" w:themeShade="FF"/>
        </w:rPr>
        <w:t xml:space="preserve">Highline-WM in </w:t>
      </w:r>
      <w:r w:rsidRPr="087B572D" w:rsidR="00000000">
        <w:rPr>
          <w:rFonts w:ascii="Theinhardt Light" w:hAnsi="Theinhardt Light" w:eastAsia="Theinhardt Light" w:cs="Theinhardt Light"/>
          <w:color w:val="000000" w:themeColor="text1" w:themeTint="FF" w:themeShade="FF"/>
        </w:rPr>
        <w:t>Flims</w:t>
      </w:r>
      <w:r w:rsidRPr="087B572D" w:rsidR="00000000">
        <w:rPr>
          <w:rFonts w:ascii="Theinhardt Light" w:hAnsi="Theinhardt Light" w:eastAsia="Theinhardt Light" w:cs="Theinhardt Light"/>
          <w:color w:val="000000" w:themeColor="text1" w:themeTint="FF" w:themeShade="FF"/>
        </w:rPr>
        <w:t xml:space="preserve"> Laax mit Top-Shots der Szene</w:t>
      </w:r>
    </w:p>
    <w:p w:rsidR="00A34342" w:rsidP="087B572D" w:rsidRDefault="00A34342" w14:paraId="0C01EC13" w14:textId="77777777">
      <w:pPr>
        <w:pBdr>
          <w:top w:val="nil" w:color="FF000000" w:sz="0" w:space="0"/>
          <w:left w:val="nil" w:color="FF000000" w:sz="0" w:space="0"/>
          <w:bottom w:val="nil" w:color="FF000000" w:sz="0" w:space="0"/>
          <w:right w:val="nil" w:color="FF000000" w:sz="0" w:space="0"/>
          <w:between w:val="nil" w:color="FF000000" w:sz="0" w:space="0"/>
        </w:pBdr>
        <w:spacing w:line="276" w:lineRule="auto"/>
        <w:rPr>
          <w:rFonts w:ascii="Theinhardt Light" w:hAnsi="Theinhardt Light" w:eastAsia="Theinhardt Light" w:cs="Theinhardt Light"/>
          <w:color w:val="000000"/>
        </w:rPr>
      </w:pPr>
    </w:p>
    <w:p w:rsidR="00A34342" w:rsidP="087B572D" w:rsidRDefault="00000000" w14:paraId="40CA5BDC"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b w:val="1"/>
          <w:bCs w:val="1"/>
          <w:color w:val="000000"/>
        </w:rPr>
      </w:pPr>
      <w:r w:rsidRPr="087B572D" w:rsidR="00000000">
        <w:rPr>
          <w:rFonts w:ascii="Theinhardt Light" w:hAnsi="Theinhardt Light" w:eastAsia="Theinhardt Light" w:cs="Theinhardt Light"/>
          <w:b w:val="1"/>
          <w:bCs w:val="1"/>
          <w:color w:val="000000" w:themeColor="text1" w:themeTint="FF" w:themeShade="FF"/>
        </w:rPr>
        <w:t xml:space="preserve">Vom 21. bis 26. Juli 2026 wird die Destination </w:t>
      </w:r>
      <w:r w:rsidRPr="087B572D" w:rsidR="00000000">
        <w:rPr>
          <w:rFonts w:ascii="Theinhardt Light" w:hAnsi="Theinhardt Light" w:eastAsia="Theinhardt Light" w:cs="Theinhardt Light"/>
          <w:b w:val="1"/>
          <w:bCs w:val="1"/>
          <w:color w:val="000000" w:themeColor="text1" w:themeTint="FF" w:themeShade="FF"/>
        </w:rPr>
        <w:t>Flims</w:t>
      </w:r>
      <w:r w:rsidRPr="087B572D" w:rsidR="00000000">
        <w:rPr>
          <w:rFonts w:ascii="Theinhardt Light" w:hAnsi="Theinhardt Light" w:eastAsia="Theinhardt Light" w:cs="Theinhardt Light"/>
          <w:b w:val="1"/>
          <w:bCs w:val="1"/>
          <w:color w:val="000000" w:themeColor="text1" w:themeTint="FF" w:themeShade="FF"/>
        </w:rPr>
        <w:t xml:space="preserve"> Laax zum dritten Mal Schauplatz der Highline-Weltmeisterschaft. Rund 40 </w:t>
      </w:r>
      <w:r w:rsidRPr="087B572D" w:rsidR="00000000">
        <w:rPr>
          <w:rFonts w:ascii="Theinhardt Light" w:hAnsi="Theinhardt Light" w:eastAsia="Theinhardt Light" w:cs="Theinhardt Light"/>
          <w:b w:val="1"/>
          <w:bCs w:val="1"/>
          <w:color w:val="000000" w:themeColor="text1" w:themeTint="FF" w:themeShade="FF"/>
        </w:rPr>
        <w:t>Athlet:innen</w:t>
      </w:r>
      <w:r w:rsidRPr="087B572D" w:rsidR="00000000">
        <w:rPr>
          <w:rFonts w:ascii="Theinhardt Light" w:hAnsi="Theinhardt Light" w:eastAsia="Theinhardt Light" w:cs="Theinhardt Light"/>
          <w:b w:val="1"/>
          <w:bCs w:val="1"/>
          <w:color w:val="000000" w:themeColor="text1" w:themeTint="FF" w:themeShade="FF"/>
        </w:rPr>
        <w:t xml:space="preserve"> aus aller Welt spannen sich auf fünf parallelen Slacklines, 65 bis 100 Meter lang, 20 Meter über Boden, mitten über dem </w:t>
      </w:r>
      <w:r w:rsidRPr="087B572D" w:rsidR="00000000">
        <w:rPr>
          <w:rFonts w:ascii="Theinhardt Light" w:hAnsi="Theinhardt Light" w:eastAsia="Theinhardt Light" w:cs="Theinhardt Light"/>
          <w:b w:val="1"/>
          <w:bCs w:val="1"/>
          <w:color w:val="000000" w:themeColor="text1" w:themeTint="FF" w:themeShade="FF"/>
        </w:rPr>
        <w:t>rocksresort</w:t>
      </w:r>
      <w:r w:rsidRPr="087B572D" w:rsidR="00000000">
        <w:rPr>
          <w:rFonts w:ascii="Theinhardt Light" w:hAnsi="Theinhardt Light" w:eastAsia="Theinhardt Light" w:cs="Theinhardt Light"/>
          <w:b w:val="1"/>
          <w:bCs w:val="1"/>
          <w:color w:val="000000" w:themeColor="text1" w:themeTint="FF" w:themeShade="FF"/>
        </w:rPr>
        <w:t xml:space="preserve"> in Laax </w:t>
      </w:r>
      <w:r w:rsidRPr="087B572D" w:rsidR="00000000">
        <w:rPr>
          <w:rFonts w:ascii="Theinhardt Light" w:hAnsi="Theinhardt Light" w:eastAsia="Theinhardt Light" w:cs="Theinhardt Light"/>
          <w:b w:val="1"/>
          <w:bCs w:val="1"/>
          <w:color w:val="000000" w:themeColor="text1" w:themeTint="FF" w:themeShade="FF"/>
        </w:rPr>
        <w:t>Murschetg</w:t>
      </w:r>
      <w:r w:rsidRPr="087B572D" w:rsidR="00000000">
        <w:rPr>
          <w:rFonts w:ascii="Theinhardt Light" w:hAnsi="Theinhardt Light" w:eastAsia="Theinhardt Light" w:cs="Theinhardt Light"/>
          <w:b w:val="1"/>
          <w:bCs w:val="1"/>
          <w:color w:val="000000" w:themeColor="text1" w:themeTint="FF" w:themeShade="FF"/>
        </w:rPr>
        <w:t xml:space="preserve">. Mit dabei: ein Bündner Lokalmatador, eine Schweizerin auf dem Weg vom Synchronschwimmen ins </w:t>
      </w:r>
      <w:r w:rsidRPr="087B572D" w:rsidR="00000000">
        <w:rPr>
          <w:rFonts w:ascii="Theinhardt Light" w:hAnsi="Theinhardt Light" w:eastAsia="Theinhardt Light" w:cs="Theinhardt Light"/>
          <w:b w:val="1"/>
          <w:bCs w:val="1"/>
          <w:color w:val="000000" w:themeColor="text1" w:themeTint="FF" w:themeShade="FF"/>
        </w:rPr>
        <w:t>Highlinen</w:t>
      </w:r>
      <w:r w:rsidRPr="087B572D" w:rsidR="00000000">
        <w:rPr>
          <w:rFonts w:ascii="Theinhardt Light" w:hAnsi="Theinhardt Light" w:eastAsia="Theinhardt Light" w:cs="Theinhardt Light"/>
          <w:b w:val="1"/>
          <w:bCs w:val="1"/>
          <w:color w:val="000000" w:themeColor="text1" w:themeTint="FF" w:themeShade="FF"/>
        </w:rPr>
        <w:t xml:space="preserve"> und ein französischer </w:t>
      </w:r>
      <w:r w:rsidRPr="087B572D" w:rsidR="00000000">
        <w:rPr>
          <w:rFonts w:ascii="Theinhardt Light" w:hAnsi="Theinhardt Light" w:eastAsia="Theinhardt Light" w:cs="Theinhardt Light"/>
          <w:b w:val="1"/>
          <w:bCs w:val="1"/>
          <w:color w:val="000000" w:themeColor="text1" w:themeTint="FF" w:themeShade="FF"/>
        </w:rPr>
        <w:t>Comebacker</w:t>
      </w:r>
      <w:r w:rsidRPr="087B572D" w:rsidR="00000000">
        <w:rPr>
          <w:rFonts w:ascii="Theinhardt Light" w:hAnsi="Theinhardt Light" w:eastAsia="Theinhardt Light" w:cs="Theinhardt Light"/>
          <w:b w:val="1"/>
          <w:bCs w:val="1"/>
          <w:color w:val="000000" w:themeColor="text1" w:themeTint="FF" w:themeShade="FF"/>
        </w:rPr>
        <w:t xml:space="preserve">, der nach schwerem Bergunfall zurück ist. </w:t>
      </w:r>
    </w:p>
    <w:p w:rsidR="00A34342" w:rsidP="087B572D" w:rsidRDefault="00A34342" w14:paraId="2E32ECCA"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color w:val="000000"/>
        </w:rPr>
      </w:pPr>
    </w:p>
    <w:p w:rsidR="00A34342" w:rsidP="087B572D" w:rsidRDefault="00000000" w14:paraId="72B2C5B7"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color w:val="000000"/>
        </w:rPr>
      </w:pPr>
      <w:r w:rsidRPr="087B572D" w:rsidR="00000000">
        <w:rPr>
          <w:rFonts w:ascii="Theinhardt Light" w:hAnsi="Theinhardt Light" w:eastAsia="Theinhardt Light" w:cs="Theinhardt Light"/>
          <w:color w:val="000000" w:themeColor="text1" w:themeTint="FF" w:themeShade="FF"/>
        </w:rPr>
        <w:t>2026 findet die Highline-Weltmeisterschaft in</w:t>
      </w:r>
      <w:r w:rsidRPr="087B572D" w:rsidR="00000000">
        <w:rPr>
          <w:rFonts w:ascii="Theinhardt Light" w:hAnsi="Theinhardt Light" w:eastAsia="Theinhardt Light" w:cs="Theinhardt Light"/>
          <w:b w:val="1"/>
          <w:bCs w:val="1"/>
          <w:color w:val="000000" w:themeColor="text1" w:themeTint="FF" w:themeShade="FF"/>
        </w:rPr>
        <w:t xml:space="preserve"> </w:t>
      </w:r>
      <w:r w:rsidRPr="087B572D" w:rsidR="00000000">
        <w:rPr>
          <w:rFonts w:ascii="Theinhardt Light" w:hAnsi="Theinhardt Light" w:eastAsia="Theinhardt Light" w:cs="Theinhardt Light"/>
          <w:b w:val="1"/>
          <w:bCs w:val="1"/>
          <w:color w:val="000000" w:themeColor="text1" w:themeTint="FF" w:themeShade="FF"/>
        </w:rPr>
        <w:t>Flims</w:t>
      </w:r>
      <w:r w:rsidRPr="087B572D" w:rsidR="00000000">
        <w:rPr>
          <w:rFonts w:ascii="Theinhardt Light" w:hAnsi="Theinhardt Light" w:eastAsia="Theinhardt Light" w:cs="Theinhardt Light"/>
          <w:b w:val="1"/>
          <w:bCs w:val="1"/>
          <w:color w:val="000000" w:themeColor="text1" w:themeTint="FF" w:themeShade="FF"/>
        </w:rPr>
        <w:t xml:space="preserve"> Laax </w:t>
      </w:r>
      <w:r w:rsidRPr="087B572D" w:rsidR="00000000">
        <w:rPr>
          <w:rFonts w:ascii="Theinhardt Light" w:hAnsi="Theinhardt Light" w:eastAsia="Theinhardt Light" w:cs="Theinhardt Light"/>
          <w:color w:val="000000" w:themeColor="text1" w:themeTint="FF" w:themeShade="FF"/>
        </w:rPr>
        <w:t xml:space="preserve">erstmals im Tal statt, nachdem sie 2022 und 2024 noch hoch oben am </w:t>
      </w:r>
      <w:r w:rsidRPr="087B572D" w:rsidR="00000000">
        <w:rPr>
          <w:rFonts w:ascii="Theinhardt Light" w:hAnsi="Theinhardt Light" w:eastAsia="Theinhardt Light" w:cs="Theinhardt Light"/>
          <w:color w:val="000000" w:themeColor="text1" w:themeTint="FF" w:themeShade="FF"/>
        </w:rPr>
        <w:t>Crap</w:t>
      </w:r>
      <w:r w:rsidRPr="087B572D" w:rsidR="00000000">
        <w:rPr>
          <w:rFonts w:ascii="Theinhardt Light" w:hAnsi="Theinhardt Light" w:eastAsia="Theinhardt Light" w:cs="Theinhardt Light"/>
          <w:color w:val="000000" w:themeColor="text1" w:themeTint="FF" w:themeShade="FF"/>
        </w:rPr>
        <w:t xml:space="preserve"> Sogn Gion für ein mitreissendes Spektakel sorgte. </w:t>
      </w:r>
      <w:sdt>
        <w:sdtPr>
          <w:id w:val="293474240"/>
          <w:tag w:val="goog_rdk_0"/>
          <w:placeholder>
            <w:docPart w:val="DefaultPlaceholder_1081868574"/>
          </w:placeholder>
          <w:rPr>
            <w:rFonts w:ascii="Theinhardt Light" w:hAnsi="Theinhardt Light" w:eastAsia="Theinhardt Light" w:cs="Theinhardt Light"/>
          </w:rPr>
        </w:sdtPr>
        <w:sdtContent>
          <w:sdt>
            <w:sdtPr>
              <w:id w:val="-2049711733"/>
              <w:tag w:val="goog_rdk_1"/>
              <w:placeholder>
                <w:docPart w:val="DefaultPlaceholder_1081868574"/>
              </w:placeholder>
              <w:rPr>
                <w:rFonts w:ascii="Theinhardt Light" w:hAnsi="Theinhardt Light" w:eastAsia="Theinhardt Light" w:cs="Theinhardt Light"/>
              </w:rPr>
            </w:sdtPr>
            <w:sdtContent>
              <w:r w:rsidRPr="087B572D" w:rsidR="00000000">
                <w:rPr>
                  <w:rFonts w:ascii="Theinhardt Light" w:hAnsi="Theinhardt Light" w:eastAsia="Theinhardt Light" w:cs="Theinhardt Light"/>
                </w:rPr>
                <w:t xml:space="preserve">Die </w:t>
              </w:r>
              <w:r w:rsidRPr="087B572D" w:rsidR="00000000">
                <w:rPr>
                  <w:rFonts w:ascii="Theinhardt Light" w:hAnsi="Theinhardt Light" w:eastAsia="Theinhardt Light" w:cs="Theinhardt Light"/>
                </w:rPr>
                <w:t>Highlines</w:t>
              </w:r>
              <w:r w:rsidRPr="087B572D" w:rsidR="00000000">
                <w:rPr>
                  <w:rFonts w:ascii="Theinhardt Light" w:hAnsi="Theinhardt Light" w:eastAsia="Theinhardt Light" w:cs="Theinhardt Light"/>
                </w:rPr>
                <w:t xml:space="preserve"> werden erstmals zwischen der Talstation der Bergbahn und dem </w:t>
              </w:r>
              <w:r w:rsidRPr="087B572D" w:rsidR="00000000">
                <w:rPr>
                  <w:rFonts w:ascii="Theinhardt Light" w:hAnsi="Theinhardt Light" w:eastAsia="Theinhardt Light" w:cs="Theinhardt Light"/>
                </w:rPr>
                <w:t>rocksresort</w:t>
              </w:r>
              <w:r w:rsidRPr="087B572D" w:rsidR="00000000">
                <w:rPr>
                  <w:rFonts w:ascii="Theinhardt Light" w:hAnsi="Theinhardt Light" w:eastAsia="Theinhardt Light" w:cs="Theinhardt Light"/>
                </w:rPr>
                <w:t xml:space="preserve"> in Laax </w:t>
              </w:r>
              <w:r w:rsidRPr="087B572D" w:rsidR="00000000">
                <w:rPr>
                  <w:rFonts w:ascii="Theinhardt Light" w:hAnsi="Theinhardt Light" w:eastAsia="Theinhardt Light" w:cs="Theinhardt Light"/>
                </w:rPr>
                <w:t>Murschetg</w:t>
              </w:r>
              <w:r w:rsidRPr="087B572D" w:rsidR="00000000">
                <w:rPr>
                  <w:rFonts w:ascii="Theinhardt Light" w:hAnsi="Theinhardt Light" w:eastAsia="Theinhardt Light" w:cs="Theinhardt Light"/>
                </w:rPr>
                <w:t xml:space="preserve"> gespann</w:t>
              </w:r>
              <w:r w:rsidRPr="087B572D" w:rsidR="00243C57">
                <w:rPr>
                  <w:rFonts w:ascii="Theinhardt Light" w:hAnsi="Theinhardt Light" w:eastAsia="Theinhardt Light" w:cs="Theinhardt Light"/>
                </w:rPr>
                <w:t>t.</w:t>
              </w:r>
              <w:r w:rsidRPr="087B572D" w:rsidR="00000000">
                <w:rPr>
                  <w:rFonts w:ascii="Theinhardt Light" w:hAnsi="Theinhardt Light" w:eastAsia="Theinhardt Light" w:cs="Theinhardt Light"/>
                </w:rPr>
                <w:t xml:space="preserve"> </w:t>
              </w:r>
            </w:sdtContent>
          </w:sdt>
        </w:sdtContent>
      </w:sdt>
      <w:r w:rsidRPr="087B572D" w:rsidR="00000000">
        <w:rPr>
          <w:rFonts w:ascii="Theinhardt Light" w:hAnsi="Theinhardt Light" w:eastAsia="Theinhardt Light" w:cs="Theinhardt Light"/>
          <w:color w:val="000000" w:themeColor="text1" w:themeTint="FF" w:themeShade="FF"/>
        </w:rPr>
        <w:t xml:space="preserve">Mit dem Einsatz von </w:t>
      </w:r>
      <w:sdt>
        <w:sdtPr>
          <w:id w:val="1104909245"/>
          <w:tag w:val="goog_rdk_4"/>
          <w:placeholder>
            <w:docPart w:val="DefaultPlaceholder_1081868574"/>
          </w:placeholder>
          <w:rPr>
            <w:rFonts w:ascii="Theinhardt Light" w:hAnsi="Theinhardt Light" w:eastAsia="Theinhardt Light" w:cs="Theinhardt Light"/>
            <w:color w:val="000000" w:themeColor="text1" w:themeTint="FF" w:themeShade="FF"/>
          </w:rPr>
        </w:sdtPr>
        <w:sdtContent/>
      </w:sdt>
      <w:r w:rsidRPr="087B572D" w:rsidR="00000000">
        <w:rPr>
          <w:rFonts w:ascii="Theinhardt Light" w:hAnsi="Theinhardt Light" w:eastAsia="Theinhardt Light" w:cs="Theinhardt Light"/>
          <w:color w:val="000000" w:themeColor="text1" w:themeTint="FF" w:themeShade="FF"/>
        </w:rPr>
        <w:t xml:space="preserve">speziellen Kränen sorgt der Aufbau des Eventgeländes bereits vor den eigentlichen Wettkämpfen für Wow-Momente. Der Wechsel ins Tal hat gute Gründe: Erstens ist die WM dadurch deutlich wetterunabhängiger, zweitens ist sie dadurch für alle Interessierten leicht zugänglich. Das Publikum kann direkt vom Boden aus kostenlos zuschauen und sich von spektakulären Performances in den Bann ziehen lassen. Mehrere hundert </w:t>
      </w:r>
      <w:r w:rsidRPr="087B572D" w:rsidR="00000000">
        <w:rPr>
          <w:rFonts w:ascii="Theinhardt Light" w:hAnsi="Theinhardt Light" w:eastAsia="Theinhardt Light" w:cs="Theinhardt Light"/>
          <w:color w:val="000000" w:themeColor="text1" w:themeTint="FF" w:themeShade="FF"/>
        </w:rPr>
        <w:t>Zuschauer:innen</w:t>
      </w:r>
      <w:r w:rsidRPr="087B572D" w:rsidR="00000000">
        <w:rPr>
          <w:rFonts w:ascii="Theinhardt Light" w:hAnsi="Theinhardt Light" w:eastAsia="Theinhardt Light" w:cs="Theinhardt Light"/>
          <w:color w:val="000000" w:themeColor="text1" w:themeTint="FF" w:themeShade="FF"/>
        </w:rPr>
        <w:t xml:space="preserve"> werden erwartet, was für eine lebendige Wettkampfstimmung sorgt.</w:t>
      </w:r>
      <w:proofErr w:type="spellStart"/>
      <w:proofErr w:type="spellEnd"/>
      <w:proofErr w:type="spellStart"/>
      <w:proofErr w:type="spellEnd"/>
      <w:proofErr w:type="spellStart"/>
      <w:proofErr w:type="spellEnd"/>
    </w:p>
    <w:p w:rsidR="00A34342" w:rsidP="087B572D" w:rsidRDefault="00A34342" w14:paraId="4F57F07F" w14:textId="77777777">
      <w:pPr>
        <w:pStyle w:val="berschrift1"/>
        <w:ind w:left="0"/>
        <w:rPr>
          <w:rFonts w:ascii="Theinhardt Light" w:hAnsi="Theinhardt Light" w:eastAsia="Theinhardt Light" w:cs="Theinhardt Light"/>
          <w:b w:val="0"/>
          <w:bCs w:val="0"/>
        </w:rPr>
      </w:pPr>
    </w:p>
    <w:sdt>
      <w:sdtPr>
        <w:tag w:val="goog_rdk_6"/>
        <w:id w:val="-997852117"/>
        <w:placeholder>
          <w:docPart w:val="DefaultPlaceholder_1081868574"/>
        </w:placeholder>
        <w:rPr>
          <w:rFonts w:ascii="Theinhardt Light" w:hAnsi="Theinhardt Light" w:eastAsia="Theinhardt Light" w:cs="Theinhardt Light"/>
          <w:b w:val="1"/>
          <w:bCs w:val="1"/>
          <w:color w:val="000000" w:themeColor="text1" w:themeTint="FF" w:themeShade="FF"/>
        </w:rPr>
      </w:sdtPr>
      <w:sdtContent>
        <w:p w:rsidRPr="00243C57" w:rsidR="00A34342" w:rsidP="087B572D" w:rsidRDefault="00000000" w14:paraId="7BB20B14"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b w:val="1"/>
              <w:bCs w:val="1"/>
              <w:color w:val="000000"/>
            </w:rPr>
          </w:pPr>
          <w:r w:rsidRPr="087B572D" w:rsidR="00000000">
            <w:rPr>
              <w:rFonts w:ascii="Theinhardt Light" w:hAnsi="Theinhardt Light" w:eastAsia="Theinhardt Light" w:cs="Theinhardt Light"/>
              <w:b w:val="1"/>
              <w:bCs w:val="1"/>
              <w:color w:val="000000" w:themeColor="text1" w:themeTint="FF" w:themeShade="FF"/>
            </w:rPr>
            <w:t>Programm</w:t>
          </w:r>
          <w:sdt>
            <w:sdtPr>
              <w:id w:val="199610850"/>
              <w:tag w:val="goog_rdk_5"/>
              <w:placeholder>
                <w:docPart w:val="DefaultPlaceholder_1081868574"/>
              </w:placeholder>
              <w:rPr>
                <w:rFonts w:ascii="Theinhardt Light" w:hAnsi="Theinhardt Light" w:eastAsia="Theinhardt Light" w:cs="Theinhardt Light"/>
                <w:b w:val="1"/>
                <w:bCs w:val="1"/>
                <w:color w:val="000000" w:themeColor="text1" w:themeTint="FF" w:themeShade="FF"/>
              </w:rPr>
            </w:sdtPr>
            <w:sdtContent/>
          </w:sdt>
        </w:p>
      </w:sdtContent>
    </w:sdt>
    <w:p w:rsidRPr="00243C57" w:rsidR="00A34342" w:rsidP="087B572D" w:rsidRDefault="00000000" w14:paraId="78600163" w14:textId="77777777">
      <w:pPr>
        <w:pStyle w:val="berschrift1"/>
        <w:ind w:left="0"/>
        <w:rPr>
          <w:rFonts w:ascii="Theinhardt Light" w:hAnsi="Theinhardt Light" w:eastAsia="Theinhardt Light" w:cs="Theinhardt Light"/>
          <w:b w:val="0"/>
          <w:bCs w:val="0"/>
        </w:rPr>
      </w:pPr>
      <w:r w:rsidRPr="087B572D" w:rsidR="00000000">
        <w:rPr>
          <w:rFonts w:ascii="Theinhardt Light" w:hAnsi="Theinhardt Light" w:eastAsia="Theinhardt Light" w:cs="Theinhardt Light"/>
          <w:b w:val="0"/>
          <w:bCs w:val="0"/>
        </w:rPr>
        <w:t xml:space="preserve">Während sechs Tagen messen sich rund 40 </w:t>
      </w:r>
      <w:r w:rsidRPr="087B572D" w:rsidR="00000000">
        <w:rPr>
          <w:rFonts w:ascii="Theinhardt Light" w:hAnsi="Theinhardt Light" w:eastAsia="Theinhardt Light" w:cs="Theinhardt Light"/>
          <w:b w:val="0"/>
          <w:bCs w:val="0"/>
        </w:rPr>
        <w:t>Athlet:innen</w:t>
      </w:r>
      <w:r w:rsidRPr="087B572D" w:rsidR="00000000">
        <w:rPr>
          <w:rFonts w:ascii="Theinhardt Light" w:hAnsi="Theinhardt Light" w:eastAsia="Theinhardt Light" w:cs="Theinhardt Light"/>
          <w:b w:val="0"/>
          <w:bCs w:val="0"/>
        </w:rPr>
        <w:t xml:space="preserve"> aus rund 15 Nationen in den Disziplinen Freestyle und Speed Highline. Zum Auftakt findet am Dienstag, 21. Juli, noch die Schweizermeisterschaft statt, bevor am Freitag, 24.7, die Finaldurchläufe in der Disziplin Speed und am Samstag, 25.7., die </w:t>
      </w:r>
      <w:r w:rsidRPr="087B572D" w:rsidR="00000000">
        <w:rPr>
          <w:rFonts w:ascii="Theinhardt Light" w:hAnsi="Theinhardt Light" w:eastAsia="Theinhardt Light" w:cs="Theinhardt Light"/>
          <w:b w:val="0"/>
          <w:bCs w:val="0"/>
        </w:rPr>
        <w:t xml:space="preserve">Finaldurchläufe in der Disziplin Freestyle stattfinden. Das vollständige Programm ist hier einzusehen: </w:t>
      </w:r>
      <w:hyperlink r:id="R85ac45631ebd4612">
        <w:r w:rsidRPr="087B572D" w:rsidR="00A34342">
          <w:rPr>
            <w:rFonts w:ascii="Theinhardt Light" w:hAnsi="Theinhardt Light" w:eastAsia="Theinhardt Light" w:cs="Theinhardt Light"/>
            <w:b w:val="0"/>
            <w:bCs w:val="0"/>
            <w:u w:val="single"/>
          </w:rPr>
          <w:t>Program</w:t>
        </w:r>
        <w:r w:rsidRPr="087B572D" w:rsidR="00A34342">
          <w:rPr>
            <w:rFonts w:ascii="Theinhardt Light" w:hAnsi="Theinhardt Light" w:eastAsia="Theinhardt Light" w:cs="Theinhardt Light"/>
            <w:b w:val="0"/>
            <w:bCs w:val="0"/>
            <w:u w:val="single"/>
          </w:rPr>
          <w:t xml:space="preserve"> – Highline World Championships 2026</w:t>
        </w:r>
      </w:hyperlink>
    </w:p>
    <w:p w:rsidRPr="00243C57" w:rsidR="00A34342" w:rsidP="087B572D" w:rsidRDefault="00A34342" w14:paraId="16222E60"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p>
    <w:sdt>
      <w:sdtPr>
        <w:tag w:val="goog_rdk_8"/>
        <w:id w:val="-1909201316"/>
        <w:placeholder>
          <w:docPart w:val="DefaultPlaceholder_1081868574"/>
        </w:placeholder>
        <w:rPr>
          <w:rFonts w:ascii="Theinhardt Light" w:hAnsi="Theinhardt Light" w:eastAsia="Theinhardt Light" w:cs="Theinhardt Light"/>
          <w:b w:val="1"/>
          <w:bCs w:val="1"/>
        </w:rPr>
      </w:sdtPr>
      <w:sdtContent>
        <w:p w:rsidRPr="00243C57" w:rsidR="00A34342" w:rsidP="087B572D" w:rsidRDefault="00000000" w14:paraId="3859D2A5"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b w:val="1"/>
              <w:bCs w:val="1"/>
            </w:rPr>
          </w:pPr>
          <w:r w:rsidRPr="087B572D" w:rsidR="00000000">
            <w:rPr>
              <w:rFonts w:ascii="Theinhardt Light" w:hAnsi="Theinhardt Light" w:eastAsia="Theinhardt Light" w:cs="Theinhardt Light"/>
              <w:b w:val="1"/>
              <w:bCs w:val="1"/>
            </w:rPr>
            <w:t xml:space="preserve">Die </w:t>
          </w:r>
          <w:r w:rsidRPr="087B572D" w:rsidR="00000000">
            <w:rPr>
              <w:rFonts w:ascii="Theinhardt Light" w:hAnsi="Theinhardt Light" w:eastAsia="Theinhardt Light" w:cs="Theinhardt Light"/>
              <w:b w:val="1"/>
              <w:bCs w:val="1"/>
            </w:rPr>
            <w:t>Athlet:innen</w:t>
          </w:r>
          <w:sdt>
            <w:sdtPr>
              <w:id w:val="589416956"/>
              <w:tag w:val="goog_rdk_7"/>
              <w:placeholder>
                <w:docPart w:val="DefaultPlaceholder_1081868574"/>
              </w:placeholder>
              <w:rPr>
                <w:rFonts w:ascii="Theinhardt Light" w:hAnsi="Theinhardt Light" w:eastAsia="Theinhardt Light" w:cs="Theinhardt Light"/>
                <w:b w:val="1"/>
                <w:bCs w:val="1"/>
              </w:rPr>
            </w:sdtPr>
            <w:sdtContent/>
          </w:sdt>
        </w:p>
      </w:sdtContent>
    </w:sdt>
    <w:p w:rsidRPr="00243C57" w:rsidR="00A34342" w:rsidP="087B572D" w:rsidRDefault="00000000" w14:paraId="68F2DF80"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b w:val="1"/>
          <w:bCs w:val="1"/>
        </w:rPr>
      </w:pPr>
      <w:r w:rsidRPr="087B572D" w:rsidR="00000000">
        <w:rPr>
          <w:rFonts w:ascii="Theinhardt Light" w:hAnsi="Theinhardt Light" w:eastAsia="Theinhardt Light" w:cs="Theinhardt Light"/>
          <w:b w:val="1"/>
          <w:bCs w:val="1"/>
        </w:rPr>
        <w:t>Ramun Tomaschett: der schnellste Schweizer geht in die Luft</w:t>
      </w:r>
    </w:p>
    <w:p w:rsidRPr="00243C57" w:rsidR="00A34342" w:rsidP="087B572D" w:rsidRDefault="00000000" w14:paraId="4875305A" w14:textId="45CEDF01">
      <w:pP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Ramun Tomaschett (28) aus </w:t>
      </w:r>
      <w:r w:rsidRPr="087B572D" w:rsidR="00000000">
        <w:rPr>
          <w:rFonts w:ascii="Theinhardt Light" w:hAnsi="Theinhardt Light" w:eastAsia="Theinhardt Light" w:cs="Theinhardt Light"/>
        </w:rPr>
        <w:t>Cumbel</w:t>
      </w:r>
      <w:r w:rsidRPr="087B572D" w:rsidR="00000000">
        <w:rPr>
          <w:rFonts w:ascii="Theinhardt Light" w:hAnsi="Theinhardt Light" w:eastAsia="Theinhardt Light" w:cs="Theinhardt Light"/>
        </w:rPr>
        <w:t xml:space="preserve"> und wohnhaft im Prättigau ist Zimmermann von Beruf, aber wenn er nicht am Werkzeug ist, hängt er an einem 2.5 Zentimeter breiten Band </w:t>
      </w:r>
      <w:sdt>
        <w:sdtPr>
          <w:id w:val="1080407383"/>
          <w:tag w:val="goog_rdk_9"/>
          <w:placeholder>
            <w:docPart w:val="DefaultPlaceholder_1081868574"/>
          </w:placeholder>
          <w:rPr>
            <w:rFonts w:ascii="Theinhardt Light" w:hAnsi="Theinhardt Light" w:eastAsia="Theinhardt Light" w:cs="Theinhardt Light"/>
          </w:rPr>
        </w:sdtPr>
        <w:sdtContent>
          <w:r w:rsidRPr="087B572D" w:rsidR="00000000">
            <w:rPr>
              <w:rFonts w:ascii="Theinhardt Light" w:hAnsi="Theinhardt Light" w:eastAsia="Theinhardt Light" w:cs="Theinhardt Light"/>
            </w:rPr>
            <w:t xml:space="preserve">am liebsten hunderte </w:t>
          </w:r>
        </w:sdtContent>
      </w:sdt>
      <w:r w:rsidRPr="087B572D" w:rsidR="00000000">
        <w:rPr>
          <w:rFonts w:ascii="Theinhardt Light" w:hAnsi="Theinhardt Light" w:eastAsia="Theinhardt Light" w:cs="Theinhardt Light"/>
        </w:rPr>
        <w:t xml:space="preserve">Meter über </w:t>
      </w:r>
      <w:sdt>
        <w:sdtPr>
          <w:id w:val="371149801"/>
          <w:tag w:val="goog_rdk_11"/>
          <w:placeholder>
            <w:docPart w:val="DefaultPlaceholder_1081868574"/>
          </w:placeholder>
          <w:rPr>
            <w:rFonts w:ascii="Theinhardt Light" w:hAnsi="Theinhardt Light" w:eastAsia="Theinhardt Light" w:cs="Theinhardt Light"/>
          </w:rPr>
        </w:sdtPr>
        <w:sdtContent>
          <w:r w:rsidRPr="087B572D" w:rsidR="00000000">
            <w:rPr>
              <w:rFonts w:ascii="Theinhardt Light" w:hAnsi="Theinhardt Light" w:eastAsia="Theinhardt Light" w:cs="Theinhardt Light"/>
            </w:rPr>
            <w:t xml:space="preserve">dem </w:t>
          </w:r>
        </w:sdtContent>
      </w:sdt>
      <w:r w:rsidRPr="087B572D" w:rsidR="00000000">
        <w:rPr>
          <w:rFonts w:ascii="Theinhardt Light" w:hAnsi="Theinhardt Light" w:eastAsia="Theinhardt Light" w:cs="Theinhardt Light"/>
        </w:rPr>
        <w:t xml:space="preserve">Boden. In der Disziplin Speed Highline ist er der schnellste Schweizer. Der Bündner kommentiert: «In meiner Heimat vor Familie und </w:t>
      </w:r>
      <w:r w:rsidRPr="087B572D" w:rsidR="00000000">
        <w:rPr>
          <w:rFonts w:ascii="Theinhardt Light" w:hAnsi="Theinhardt Light" w:eastAsia="Theinhardt Light" w:cs="Theinhardt Light"/>
        </w:rPr>
        <w:t>Freund:innen</w:t>
      </w:r>
      <w:r w:rsidRPr="087B572D" w:rsidR="00000000">
        <w:rPr>
          <w:rFonts w:ascii="Theinhardt Light" w:hAnsi="Theinhardt Light" w:eastAsia="Theinhardt Light" w:cs="Theinhardt Light"/>
        </w:rPr>
        <w:t xml:space="preserve"> anzutreten und in meiner eigenen Sprache angefeuert zu werden, gibt mir unglaublich viel Energie. Dieses Jahr starte ich ausserdem erstmals in beiden Disziplinen, Speed und Freestyle. Ich habe viel </w:t>
      </w:r>
      <w:r w:rsidRPr="087B572D" w:rsidR="00000000">
        <w:rPr>
          <w:rFonts w:ascii="Theinhardt Light" w:hAnsi="Theinhardt Light" w:eastAsia="Theinhardt Light" w:cs="Theinhardt Light"/>
        </w:rPr>
        <w:t>ins Freestyle</w:t>
      </w:r>
      <w:r w:rsidRPr="087B572D" w:rsidR="00000000">
        <w:rPr>
          <w:rFonts w:ascii="Theinhardt Light" w:hAnsi="Theinhardt Light" w:eastAsia="Theinhardt Light" w:cs="Theinhardt Light"/>
        </w:rPr>
        <w:t xml:space="preserve"> investiert, Fortschritte gemacht, und genau das möchte ich zeigen. Überhaupt an der Heim-WM dabei zu sein, ist bereits ein tolles Gefühl, wenn ich aber auch noch die </w:t>
      </w:r>
      <w:sdt>
        <w:sdtPr>
          <w:id w:val="1509944916"/>
          <w:tag w:val="goog_rdk_12"/>
          <w:placeholder>
            <w:docPart w:val="DefaultPlaceholder_1081868574"/>
          </w:placeholder>
          <w:rPr>
            <w:rFonts w:ascii="Theinhardt Light" w:hAnsi="Theinhardt Light" w:eastAsia="Theinhardt Light" w:cs="Theinhardt Light"/>
          </w:rPr>
        </w:sdtPr>
        <w:sdtContent>
          <w:r w:rsidRPr="087B572D" w:rsidR="00000000">
            <w:rPr>
              <w:rFonts w:ascii="Theinhardt Light" w:hAnsi="Theinhardt Light" w:eastAsia="Theinhardt Light" w:cs="Theinhardt Light"/>
            </w:rPr>
            <w:t>Final-</w:t>
          </w:r>
        </w:sdtContent>
      </w:sdt>
      <w:r w:rsidRPr="087B572D" w:rsidR="00000000">
        <w:rPr>
          <w:rFonts w:ascii="Theinhardt Light" w:hAnsi="Theinhardt Light" w:eastAsia="Theinhardt Light" w:cs="Theinhardt Light"/>
        </w:rPr>
        <w:t xml:space="preserve">Qualifikation in beiden Disziplinen schaffen würde, wäre das ein unbeschreibliches Erlebnis. Durch die Verschiebung des Austragungsorts vom </w:t>
      </w:r>
      <w:r w:rsidRPr="087B572D" w:rsidR="00000000">
        <w:rPr>
          <w:rFonts w:ascii="Theinhardt Light" w:hAnsi="Theinhardt Light" w:eastAsia="Theinhardt Light" w:cs="Theinhardt Light"/>
        </w:rPr>
        <w:t>Crap</w:t>
      </w:r>
      <w:r w:rsidRPr="087B572D" w:rsidR="00000000">
        <w:rPr>
          <w:rFonts w:ascii="Theinhardt Light" w:hAnsi="Theinhardt Light" w:eastAsia="Theinhardt Light" w:cs="Theinhardt Light"/>
        </w:rPr>
        <w:t xml:space="preserve"> Sogn Gion ins Tal ins </w:t>
      </w:r>
      <w:r w:rsidRPr="087B572D" w:rsidR="00000000">
        <w:rPr>
          <w:rFonts w:ascii="Theinhardt Light" w:hAnsi="Theinhardt Light" w:eastAsia="Theinhardt Light" w:cs="Theinhardt Light"/>
        </w:rPr>
        <w:t>rocksresort</w:t>
      </w:r>
      <w:r w:rsidRPr="087B572D" w:rsidR="00000000">
        <w:rPr>
          <w:rFonts w:ascii="Theinhardt Light" w:hAnsi="Theinhardt Light" w:eastAsia="Theinhardt Light" w:cs="Theinhardt Light"/>
        </w:rPr>
        <w:t xml:space="preserve"> erwarte ich noch mehr </w:t>
      </w:r>
      <w:r w:rsidRPr="087B572D" w:rsidR="00000000">
        <w:rPr>
          <w:rFonts w:ascii="Theinhardt Light" w:hAnsi="Theinhardt Light" w:eastAsia="Theinhardt Light" w:cs="Theinhardt Light"/>
        </w:rPr>
        <w:t>Zuschauer:innen</w:t>
      </w:r>
      <w:r w:rsidRPr="087B572D" w:rsidR="00000000">
        <w:rPr>
          <w:rFonts w:ascii="Theinhardt Light" w:hAnsi="Theinhardt Light" w:eastAsia="Theinhardt Light" w:cs="Theinhardt Light"/>
        </w:rPr>
        <w:t xml:space="preserve">. Mein Ziel ist es, den Kopf kühl zu behalten und mein Bestes zu zeigen. Das Niveau der Besten in beiden Disziplinen ist in den letzten sechs Jahren </w:t>
      </w:r>
      <w:r w:rsidRPr="087B572D" w:rsidR="00000000">
        <w:rPr>
          <w:rFonts w:ascii="Theinhardt Light" w:hAnsi="Theinhardt Light" w:eastAsia="Theinhardt Light" w:cs="Theinhardt Light"/>
        </w:rPr>
        <w:t>extrem gestiegen</w:t>
      </w:r>
      <w:r w:rsidRPr="087B572D" w:rsidR="00000000">
        <w:rPr>
          <w:rFonts w:ascii="Theinhardt Light" w:hAnsi="Theinhardt Light" w:eastAsia="Theinhardt Light" w:cs="Theinhardt Light"/>
        </w:rPr>
        <w:t xml:space="preserve"> und verspricht ein Spektakel.»</w:t>
      </w:r>
    </w:p>
    <w:p w:rsidRPr="00243C57" w:rsidR="00A34342" w:rsidP="087B572D" w:rsidRDefault="00A34342" w14:paraId="52CCDA64"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p>
    <w:p w:rsidRPr="00243C57" w:rsidR="00A34342" w:rsidP="087B572D" w:rsidRDefault="00000000" w14:paraId="17E3052C" w14:textId="77777777">
      <w:pPr>
        <w:pStyle w:val="berschrift1"/>
        <w:ind w:left="0"/>
        <w:rPr>
          <w:rFonts w:ascii="Theinhardt Light" w:hAnsi="Theinhardt Light" w:eastAsia="Theinhardt Light" w:cs="Theinhardt Light"/>
        </w:rPr>
      </w:pPr>
      <w:r w:rsidRPr="087B572D" w:rsidR="00000000">
        <w:rPr>
          <w:rFonts w:ascii="Theinhardt Light" w:hAnsi="Theinhardt Light" w:eastAsia="Theinhardt Light" w:cs="Theinhardt Light"/>
        </w:rPr>
        <w:t>Mélanie Béguelin: Von der Wasseroberfläche in luftige Höhen</w:t>
      </w:r>
    </w:p>
    <w:p w:rsidRPr="00243C57" w:rsidR="00A34342" w:rsidP="087B572D" w:rsidRDefault="00000000" w14:paraId="7B4A3076"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Wenn jemand etwas über Körperkontrolle weiss, dann ist es die Schweizerin und ehemalige Synchronschwimmerin Mélanie Béguelin. Heute balanciert </w:t>
      </w:r>
      <w:r w:rsidRPr="087B572D" w:rsidR="00000000">
        <w:rPr>
          <w:rFonts w:ascii="Theinhardt Light" w:hAnsi="Theinhardt Light" w:eastAsia="Theinhardt Light" w:cs="Theinhardt Light"/>
        </w:rPr>
        <w:t>Béguelin</w:t>
      </w:r>
      <w:r w:rsidRPr="087B572D" w:rsidR="00000000">
        <w:rPr>
          <w:rFonts w:ascii="Theinhardt Light" w:hAnsi="Theinhardt Light" w:eastAsia="Theinhardt Light" w:cs="Theinhardt Light"/>
        </w:rPr>
        <w:t xml:space="preserve"> auf der Slackline, dieses Jahr </w:t>
      </w:r>
      <w:r w:rsidRPr="087B572D" w:rsidR="00000000">
        <w:rPr>
          <w:rFonts w:ascii="Theinhardt Light" w:hAnsi="Theinhardt Light" w:eastAsia="Theinhardt Light" w:cs="Theinhardt Light"/>
        </w:rPr>
        <w:t xml:space="preserve">erstmals in beiden Disziplinen, Speed und Freestyle. 2024 belegte sie in Speed Highline bereits den 6. Platz. </w:t>
      </w:r>
      <w:r w:rsidRPr="087B572D" w:rsidR="00000000">
        <w:rPr>
          <w:rFonts w:ascii="Theinhardt Light" w:hAnsi="Theinhardt Light" w:eastAsia="Theinhardt Light" w:cs="Theinhardt Light"/>
        </w:rPr>
        <w:t>Highlinen</w:t>
      </w:r>
      <w:r w:rsidRPr="087B572D" w:rsidR="00000000">
        <w:rPr>
          <w:rFonts w:ascii="Theinhardt Light" w:hAnsi="Theinhardt Light" w:eastAsia="Theinhardt Light" w:cs="Theinhardt Light"/>
        </w:rPr>
        <w:t xml:space="preserve"> macht sie noch nicht lange, umso eindrücklicher, wie schnell sie sich </w:t>
      </w:r>
      <w:sdt>
        <w:sdtPr>
          <w:id w:val="2116905689"/>
          <w:tag w:val="goog_rdk_13"/>
          <w:placeholder>
            <w:docPart w:val="DefaultPlaceholder_1081868574"/>
          </w:placeholder>
          <w:rPr>
            <w:rFonts w:ascii="Theinhardt Light" w:hAnsi="Theinhardt Light" w:eastAsia="Theinhardt Light" w:cs="Theinhardt Light"/>
          </w:rPr>
        </w:sdtPr>
        <w:sdtContent>
          <w:r w:rsidRPr="087B572D" w:rsidR="00000000">
            <w:rPr>
              <w:rFonts w:ascii="Theinhardt Light" w:hAnsi="Theinhardt Light" w:eastAsia="Theinhardt Light" w:cs="Theinhardt Light"/>
            </w:rPr>
            <w:t xml:space="preserve">mit viel </w:t>
          </w:r>
          <w:sdt>
            <w:sdtPr>
              <w:id w:val="-313042965"/>
              <w:tag w:val="goog_rdk_14"/>
              <w:placeholder>
                <w:docPart w:val="DefaultPlaceholder_1081868574"/>
              </w:placeholder>
              <w:rPr>
                <w:rFonts w:ascii="Theinhardt Light" w:hAnsi="Theinhardt Light" w:eastAsia="Theinhardt Light" w:cs="Theinhardt Light"/>
              </w:rPr>
            </w:sdtPr>
            <w:sdtContent>
              <w:r w:rsidRPr="087B572D" w:rsidR="00000000">
                <w:rPr>
                  <w:rFonts w:ascii="Theinhardt Light" w:hAnsi="Theinhardt Light" w:eastAsia="Theinhardt Light" w:cs="Theinhardt Light"/>
                </w:rPr>
                <w:t xml:space="preserve">Fleiss </w:t>
              </w:r>
            </w:sdtContent>
          </w:sdt>
        </w:sdtContent>
      </w:sdt>
      <w:r w:rsidRPr="087B572D" w:rsidR="00000000">
        <w:rPr>
          <w:rFonts w:ascii="Theinhardt Light" w:hAnsi="Theinhardt Light" w:eastAsia="Theinhardt Light" w:cs="Theinhardt Light"/>
        </w:rPr>
        <w:t xml:space="preserve">an die Weltspitze hochgearbeitet hat. </w:t>
      </w:r>
    </w:p>
    <w:p w:rsidRPr="00243C57" w:rsidR="00A34342" w:rsidP="087B572D" w:rsidRDefault="00A34342" w14:paraId="68322A02"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p>
    <w:p w:rsidRPr="00243C57" w:rsidR="00A34342" w:rsidP="087B572D" w:rsidRDefault="00000000" w14:paraId="67827467" w14:textId="77777777">
      <w:pPr>
        <w:pStyle w:val="berschrift1"/>
        <w:ind w:left="0"/>
        <w:rPr>
          <w:rFonts w:ascii="Theinhardt Light" w:hAnsi="Theinhardt Light" w:eastAsia="Theinhardt Light" w:cs="Theinhardt Light"/>
        </w:rPr>
      </w:pPr>
      <w:r w:rsidRPr="087B572D" w:rsidR="00000000">
        <w:rPr>
          <w:rFonts w:ascii="Theinhardt Light" w:hAnsi="Theinhardt Light" w:eastAsia="Theinhardt Light" w:cs="Theinhardt Light"/>
        </w:rPr>
        <w:t>Benoît Brume: Das Comeback nach dem Unfall</w:t>
      </w:r>
    </w:p>
    <w:p w:rsidRPr="00243C57" w:rsidR="00A34342" w:rsidP="087B572D" w:rsidRDefault="00000000" w14:paraId="12B87FEB" w14:textId="2B70FA8B">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Benoît Brume aus Frankreich </w:t>
      </w:r>
      <w:sdt>
        <w:sdtPr>
          <w:id w:val="-2145678453"/>
          <w:tag w:val="goog_rdk_15"/>
          <w:placeholder>
            <w:docPart w:val="DefaultPlaceholder_1081868574"/>
          </w:placeholder>
          <w:rPr>
            <w:rFonts w:ascii="Theinhardt Light" w:hAnsi="Theinhardt Light" w:eastAsia="Theinhardt Light" w:cs="Theinhardt Light"/>
          </w:rPr>
        </w:sdtPr>
        <w:sdtContent>
          <w:r w:rsidRPr="087B572D" w:rsidR="00000000">
            <w:rPr>
              <w:rFonts w:ascii="Theinhardt Light" w:hAnsi="Theinhardt Light" w:eastAsia="Theinhardt Light" w:cs="Theinhardt Light"/>
            </w:rPr>
            <w:t xml:space="preserve">ist der Weltmeister </w:t>
          </w:r>
          <w:sdt>
            <w:sdtPr>
              <w:id w:val="2120852709"/>
              <w:tag w:val="goog_rdk_16"/>
              <w:placeholder>
                <w:docPart w:val="DefaultPlaceholder_1081868574"/>
              </w:placeholder>
              <w:rPr>
                <w:rFonts w:ascii="Theinhardt Light" w:hAnsi="Theinhardt Light" w:eastAsia="Theinhardt Light" w:cs="Theinhardt Light"/>
              </w:rPr>
            </w:sdtPr>
            <w:sdtContent>
              <w:r w:rsidRPr="087B572D" w:rsidR="00000000">
                <w:rPr>
                  <w:rFonts w:ascii="Theinhardt Light" w:hAnsi="Theinhardt Light" w:eastAsia="Theinhardt Light" w:cs="Theinhardt Light"/>
                </w:rPr>
                <w:t xml:space="preserve">von </w:t>
              </w:r>
            </w:sdtContent>
          </w:sdt>
          <w:r w:rsidRPr="087B572D" w:rsidR="00000000">
            <w:rPr>
              <w:rFonts w:ascii="Theinhardt Light" w:hAnsi="Theinhardt Light" w:eastAsia="Theinhardt Light" w:cs="Theinhardt Light"/>
            </w:rPr>
            <w:t xml:space="preserve">2022 und </w:t>
          </w:r>
        </w:sdtContent>
      </w:sdt>
      <w:r w:rsidRPr="087B572D" w:rsidR="00000000">
        <w:rPr>
          <w:rFonts w:ascii="Theinhardt Light" w:hAnsi="Theinhardt Light" w:eastAsia="Theinhardt Light" w:cs="Theinhardt Light"/>
        </w:rPr>
        <w:t xml:space="preserve">galt 2024 als Topfavorit in der </w:t>
      </w:r>
      <w:sdt>
        <w:sdtPr>
          <w:id w:val="771848929"/>
          <w:tag w:val="goog_rdk_17"/>
          <w:placeholder>
            <w:docPart w:val="DefaultPlaceholder_1081868574"/>
          </w:placeholder>
          <w:rPr>
            <w:rFonts w:ascii="Theinhardt Light" w:hAnsi="Theinhardt Light" w:eastAsia="Theinhardt Light" w:cs="Theinhardt Light"/>
          </w:rPr>
        </w:sdtPr>
        <w:sdtContent>
          <w:r w:rsidRPr="087B572D" w:rsidR="00000000">
            <w:rPr>
              <w:rFonts w:ascii="Theinhardt Light" w:hAnsi="Theinhardt Light" w:eastAsia="Theinhardt Light" w:cs="Theinhardt Light"/>
            </w:rPr>
            <w:t xml:space="preserve">Kategorie </w:t>
          </w:r>
        </w:sdtContent>
      </w:sdt>
      <w:r w:rsidRPr="087B572D" w:rsidR="00000000">
        <w:rPr>
          <w:rFonts w:ascii="Theinhardt Light" w:hAnsi="Theinhardt Light" w:eastAsia="Theinhardt Light" w:cs="Theinhardt Light"/>
        </w:rPr>
        <w:t xml:space="preserve">Speed Highline, bis ein schwerer Bergunfall kurz vor der WM alles veränderte. </w:t>
      </w:r>
      <w:r w:rsidRPr="087B572D" w:rsidR="00243C57">
        <w:rPr>
          <w:rFonts w:ascii="Theinhardt Light" w:hAnsi="Theinhardt Light" w:eastAsia="Theinhardt Light" w:cs="Theinhardt Light"/>
        </w:rPr>
        <w:t xml:space="preserve">Er kam fast ums Leben. Zwei Jahre später ist er zurück, hat sich über einen online Wettbewerb für einen der </w:t>
      </w:r>
      <w:r w:rsidRPr="087B572D" w:rsidR="00243C57">
        <w:rPr>
          <w:rFonts w:ascii="Theinhardt Light" w:hAnsi="Theinhardt Light" w:eastAsia="Theinhardt Light" w:cs="Theinhardt Light"/>
        </w:rPr>
        <w:t>Wildcardplätze</w:t>
      </w:r>
      <w:r w:rsidRPr="087B572D" w:rsidR="00243C57">
        <w:rPr>
          <w:rFonts w:ascii="Theinhardt Light" w:hAnsi="Theinhardt Light" w:eastAsia="Theinhardt Light" w:cs="Theinhardt Light"/>
        </w:rPr>
        <w:t xml:space="preserve"> qualifiziert und hat echte </w:t>
      </w:r>
      <w:r w:rsidRPr="087B572D" w:rsidR="00243C57">
        <w:rPr>
          <w:rFonts w:ascii="Theinhardt Light" w:hAnsi="Theinhardt Light" w:eastAsia="Theinhardt Light" w:cs="Theinhardt Light"/>
        </w:rPr>
        <w:t>Podestchancen</w:t>
      </w:r>
      <w:r w:rsidRPr="087B572D" w:rsidR="00243C57">
        <w:rPr>
          <w:rFonts w:ascii="Theinhardt Light" w:hAnsi="Theinhardt Light" w:eastAsia="Theinhardt Light" w:cs="Theinhardt Light"/>
        </w:rPr>
        <w:t>.</w:t>
      </w:r>
    </w:p>
    <w:p w:rsidRPr="00243C57" w:rsidR="00243C57" w:rsidP="087B572D" w:rsidRDefault="00243C57" w14:paraId="4B100E72"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p>
    <w:p w:rsidRPr="00243C57" w:rsidR="00A34342" w:rsidP="087B572D" w:rsidRDefault="00000000" w14:paraId="42070E78" w14:textId="77777777">
      <w:pPr>
        <w:pStyle w:val="berschrift1"/>
        <w:ind w:left="0"/>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Weitere </w:t>
      </w:r>
      <w:r w:rsidRPr="087B572D" w:rsidR="00000000">
        <w:rPr>
          <w:rFonts w:ascii="Theinhardt Light" w:hAnsi="Theinhardt Light" w:eastAsia="Theinhardt Light" w:cs="Theinhardt Light"/>
        </w:rPr>
        <w:t>Athlet:innen</w:t>
      </w:r>
      <w:r w:rsidRPr="087B572D" w:rsidR="00000000">
        <w:rPr>
          <w:rFonts w:ascii="Theinhardt Light" w:hAnsi="Theinhardt Light" w:eastAsia="Theinhardt Light" w:cs="Theinhardt Light"/>
        </w:rPr>
        <w:t xml:space="preserve"> mit Geschichte</w:t>
      </w:r>
    </w:p>
    <w:p w:rsidRPr="00243C57" w:rsidR="00A34342" w:rsidP="087B572D" w:rsidRDefault="00000000" w14:paraId="23C2F061" w14:textId="77777777">
      <w:pPr>
        <w:numPr>
          <w:ilvl w:val="0"/>
          <w:numId w:val="1"/>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Samuel Volery (Schweiz, Freestyle) – Sechs Guinness Weltrekorde, Profi-</w:t>
      </w:r>
      <w:r w:rsidRPr="087B572D" w:rsidR="00000000">
        <w:rPr>
          <w:rFonts w:ascii="Theinhardt Light" w:hAnsi="Theinhardt Light" w:eastAsia="Theinhardt Light" w:cs="Theinhardt Light"/>
        </w:rPr>
        <w:t>Highliner</w:t>
      </w:r>
      <w:r w:rsidRPr="087B572D" w:rsidR="00000000">
        <w:rPr>
          <w:rFonts w:ascii="Theinhardt Light" w:hAnsi="Theinhardt Light" w:eastAsia="Theinhardt Light" w:cs="Theinhardt Light"/>
        </w:rPr>
        <w:t xml:space="preserve"> und einer der treibenden Köpfe der Szene. Erfindet ständig neue Tricks. </w:t>
      </w:r>
    </w:p>
    <w:p w:rsidRPr="00243C57" w:rsidR="00A34342" w:rsidP="087B572D" w:rsidRDefault="00000000" w14:paraId="088C8A77" w14:textId="63096FFB">
      <w:pPr>
        <w:numPr>
          <w:ilvl w:val="0"/>
          <w:numId w:val="1"/>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Richard Schupiser (Schweiz/Jamaica, Freestyle) – </w:t>
      </w:r>
      <w:r w:rsidRPr="087B572D" w:rsidR="00000000">
        <w:rPr>
          <w:rFonts w:ascii="Theinhardt Light" w:hAnsi="Theinhardt Light" w:eastAsia="Theinhardt Light" w:cs="Theinhardt Light"/>
        </w:rPr>
        <w:t>Jamaikanische</w:t>
      </w:r>
      <w:r w:rsidRPr="087B572D" w:rsidR="00000000">
        <w:rPr>
          <w:rFonts w:ascii="Theinhardt Light" w:hAnsi="Theinhardt Light" w:eastAsia="Theinhardt Light" w:cs="Theinhardt Light"/>
        </w:rPr>
        <w:t xml:space="preserve"> Wurzeln, Schweizer Charakter, Zürcher Letten-Ikone. Bekannt für seinen</w:t>
      </w:r>
      <w:r w:rsidRPr="087B572D" w:rsidR="00000000">
        <w:rPr>
          <w:rFonts w:ascii="Theinhardt Light" w:hAnsi="Theinhardt Light" w:eastAsia="Theinhardt Light" w:cs="Theinhardt Light"/>
        </w:rPr>
        <w:t xml:space="preserve"> eigenen</w:t>
      </w:r>
      <w:sdt>
        <w:sdtPr>
          <w:id w:val="277125851"/>
          <w:tag w:val="goog_rdk_41"/>
          <w:placeholder>
            <w:docPart w:val="DefaultPlaceholder_1081868574"/>
          </w:placeholder>
          <w:rPr>
            <w:rFonts w:ascii="Theinhardt Light" w:hAnsi="Theinhardt Light" w:eastAsia="Theinhardt Light" w:cs="Theinhardt Light"/>
          </w:rPr>
        </w:sdtPr>
        <w:sdtContent>
          <w:r w:rsidRPr="087B572D" w:rsidR="00000000">
            <w:rPr>
              <w:rFonts w:ascii="Theinhardt Light" w:hAnsi="Theinhardt Light" w:eastAsia="Theinhardt Light" w:cs="Theinhardt Light"/>
            </w:rPr>
            <w:t xml:space="preserve"> energetischen</w:t>
          </w:r>
        </w:sdtContent>
      </w:sdt>
      <w:r w:rsidRPr="087B572D" w:rsidR="00000000">
        <w:rPr>
          <w:rFonts w:ascii="Theinhardt Light" w:hAnsi="Theinhardt Light" w:eastAsia="Theinhardt Light" w:cs="Theinhardt Light"/>
        </w:rPr>
        <w:t xml:space="preserve"> Stil. </w:t>
      </w:r>
    </w:p>
    <w:p w:rsidRPr="00243C57" w:rsidR="00A34342" w:rsidP="087B572D" w:rsidRDefault="00000000" w14:paraId="12A8A6D0" w14:textId="77777777">
      <w:pPr>
        <w:numPr>
          <w:ilvl w:val="0"/>
          <w:numId w:val="1"/>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lang w:val="en-US"/>
        </w:rPr>
        <w:t>Matheus Vidal (</w:t>
      </w:r>
      <w:r w:rsidRPr="087B572D" w:rsidR="00000000">
        <w:rPr>
          <w:rFonts w:ascii="Theinhardt Light" w:hAnsi="Theinhardt Light" w:eastAsia="Theinhardt Light" w:cs="Theinhardt Light"/>
          <w:lang w:val="en-US"/>
        </w:rPr>
        <w:t>Brasilien</w:t>
      </w:r>
      <w:r w:rsidRPr="087B572D" w:rsidR="00000000">
        <w:rPr>
          <w:rFonts w:ascii="Theinhardt Light" w:hAnsi="Theinhardt Light" w:eastAsia="Theinhardt Light" w:cs="Theinhardt Light"/>
          <w:lang w:val="en-US"/>
        </w:rPr>
        <w:t xml:space="preserve">, Speed) – «Godfather of Speed-Highlining». </w:t>
      </w:r>
      <w:r w:rsidRPr="087B572D" w:rsidR="00243C57">
        <w:rPr>
          <w:rFonts w:ascii="Theinhardt Light" w:hAnsi="Theinhardt Light" w:eastAsia="Theinhardt Light" w:cs="Theinhardt Light"/>
        </w:rPr>
        <w:t>2022 stürzte er kurz vor der Ziellinie, 2024 war ebenfalls kurz vor Ende Schluss und verpasste so zweimal knapp den Titel – jetzt im Revanchemodus.</w:t>
      </w:r>
    </w:p>
    <w:p w:rsidRPr="00243C57" w:rsidR="00A34342" w:rsidP="087B572D" w:rsidRDefault="00000000" w14:paraId="6B143A26" w14:textId="77777777">
      <w:pPr>
        <w:numPr>
          <w:ilvl w:val="0"/>
          <w:numId w:val="1"/>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Sascha Grill (Deutschland, Speed) – Titelverteidiger 2024 in Speed Highline. Verteidigt seinen Titel auf vertrautem Boden.</w:t>
      </w:r>
    </w:p>
    <w:p w:rsidRPr="00243C57" w:rsidR="00A34342" w:rsidP="087B572D" w:rsidRDefault="00000000" w14:paraId="0207B3AD" w14:textId="77777777">
      <w:pPr>
        <w:numPr>
          <w:ilvl w:val="0"/>
          <w:numId w:val="1"/>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Jakub Morawski (Polen, Speed) – Newcomer im Feld, gilt als ernstzunehmende Konkurrenz für Vidal, Grill und </w:t>
      </w:r>
      <w:r w:rsidRPr="087B572D" w:rsidR="00000000">
        <w:rPr>
          <w:rFonts w:ascii="Theinhardt Light" w:hAnsi="Theinhardt Light" w:eastAsia="Theinhardt Light" w:cs="Theinhardt Light"/>
        </w:rPr>
        <w:t>Brume</w:t>
      </w:r>
      <w:r w:rsidRPr="087B572D" w:rsidR="00000000">
        <w:rPr>
          <w:rFonts w:ascii="Theinhardt Light" w:hAnsi="Theinhardt Light" w:eastAsia="Theinhardt Light" w:cs="Theinhardt Light"/>
        </w:rPr>
        <w:t>.</w:t>
      </w:r>
    </w:p>
    <w:p w:rsidRPr="00243C57" w:rsidR="00A34342" w:rsidP="087B572D" w:rsidRDefault="00A34342" w14:paraId="7C84AEAA"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p>
    <w:p w:rsidRPr="00243C57" w:rsidR="00A34342" w:rsidP="087B572D" w:rsidRDefault="00000000" w14:paraId="092DA028" w14:textId="77777777">
      <w:pPr>
        <w:pStyle w:val="berschrift1"/>
        <w:ind w:left="0"/>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Infobox: Highline-WM 2026 </w:t>
      </w:r>
      <w:r w:rsidRPr="087B572D" w:rsidR="00000000">
        <w:rPr>
          <w:rFonts w:ascii="Theinhardt Light" w:hAnsi="Theinhardt Light" w:eastAsia="Theinhardt Light" w:cs="Theinhardt Light"/>
        </w:rPr>
        <w:t>Flims</w:t>
      </w:r>
      <w:r w:rsidRPr="087B572D" w:rsidR="00000000">
        <w:rPr>
          <w:rFonts w:ascii="Theinhardt Light" w:hAnsi="Theinhardt Light" w:eastAsia="Theinhardt Light" w:cs="Theinhardt Light"/>
        </w:rPr>
        <w:t xml:space="preserve"> Laax</w:t>
      </w:r>
    </w:p>
    <w:p w:rsidRPr="00243C57" w:rsidR="00A34342" w:rsidP="087B572D" w:rsidRDefault="00000000" w14:paraId="3665D468" w14:textId="08CA4C84">
      <w:pPr>
        <w:pStyle w:val="Listenabsatz"/>
        <w:numPr>
          <w:ilvl w:val="0"/>
          <w:numId w:val="2"/>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Datum: </w:t>
      </w:r>
      <w:r w:rsidRPr="087B572D" w:rsidR="00395B5C">
        <w:rPr>
          <w:rFonts w:ascii="Theinhardt Light" w:hAnsi="Theinhardt Light" w:eastAsia="Theinhardt Light" w:cs="Theinhardt Light"/>
        </w:rPr>
        <w:t>Dienstag</w:t>
      </w:r>
      <w:r w:rsidRPr="087B572D" w:rsidR="00000000">
        <w:rPr>
          <w:rFonts w:ascii="Theinhardt Light" w:hAnsi="Theinhardt Light" w:eastAsia="Theinhardt Light" w:cs="Theinhardt Light"/>
        </w:rPr>
        <w:t xml:space="preserve"> bis Sonntag, 21.–26. Juli 2026</w:t>
      </w:r>
    </w:p>
    <w:p w:rsidRPr="00243C57" w:rsidR="00A34342" w:rsidP="087B572D" w:rsidRDefault="00000000" w14:paraId="7B926442" w14:textId="77777777">
      <w:pPr>
        <w:pStyle w:val="Listenabsatz"/>
        <w:numPr>
          <w:ilvl w:val="0"/>
          <w:numId w:val="2"/>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Ort: </w:t>
      </w:r>
      <w:r w:rsidRPr="087B572D" w:rsidR="00000000">
        <w:rPr>
          <w:rFonts w:ascii="Theinhardt Light" w:hAnsi="Theinhardt Light" w:eastAsia="Theinhardt Light" w:cs="Theinhardt Light"/>
        </w:rPr>
        <w:t>rocksresort</w:t>
      </w:r>
      <w:r w:rsidRPr="087B572D" w:rsidR="00000000">
        <w:rPr>
          <w:rFonts w:ascii="Theinhardt Light" w:hAnsi="Theinhardt Light" w:eastAsia="Theinhardt Light" w:cs="Theinhardt Light"/>
        </w:rPr>
        <w:t xml:space="preserve">, Laax </w:t>
      </w:r>
      <w:r w:rsidRPr="087B572D" w:rsidR="00000000">
        <w:rPr>
          <w:rFonts w:ascii="Theinhardt Light" w:hAnsi="Theinhardt Light" w:eastAsia="Theinhardt Light" w:cs="Theinhardt Light"/>
        </w:rPr>
        <w:t>Murschetg</w:t>
      </w:r>
    </w:p>
    <w:p w:rsidRPr="00243C57" w:rsidR="00A34342" w:rsidP="087B572D" w:rsidRDefault="00000000" w14:paraId="3A1D26F2" w14:textId="77777777">
      <w:pPr>
        <w:pStyle w:val="Listenabsatz"/>
        <w:numPr>
          <w:ilvl w:val="0"/>
          <w:numId w:val="2"/>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Athlet:innen</w:t>
      </w:r>
      <w:r w:rsidRPr="087B572D" w:rsidR="00000000">
        <w:rPr>
          <w:rFonts w:ascii="Theinhardt Light" w:hAnsi="Theinhardt Light" w:eastAsia="Theinhardt Light" w:cs="Theinhardt Light"/>
        </w:rPr>
        <w:t xml:space="preserve">: rund 40, davon ca. 13 Frauen und 6 </w:t>
      </w:r>
      <w:r w:rsidRPr="087B572D" w:rsidR="00000000">
        <w:rPr>
          <w:rFonts w:ascii="Theinhardt Light" w:hAnsi="Theinhardt Light" w:eastAsia="Theinhardt Light" w:cs="Theinhardt Light"/>
        </w:rPr>
        <w:t>Schweizer:innen</w:t>
      </w:r>
    </w:p>
    <w:p w:rsidRPr="00243C57" w:rsidR="00A34342" w:rsidP="087B572D" w:rsidRDefault="00000000" w14:paraId="0B6BEC35" w14:textId="77777777">
      <w:pPr>
        <w:pStyle w:val="Listenabsatz"/>
        <w:numPr>
          <w:ilvl w:val="0"/>
          <w:numId w:val="2"/>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Disziplinen: Speed Highline und Freestyle Highline, gender-getrennt</w:t>
      </w:r>
    </w:p>
    <w:p w:rsidRPr="00243C57" w:rsidR="00A34342" w:rsidP="087B572D" w:rsidRDefault="00000000" w14:paraId="46515C02" w14:textId="77777777">
      <w:pPr>
        <w:pStyle w:val="Listenabsatz"/>
        <w:numPr>
          <w:ilvl w:val="0"/>
          <w:numId w:val="2"/>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Set-</w:t>
      </w:r>
      <w:r w:rsidRPr="087B572D" w:rsidR="00000000">
        <w:rPr>
          <w:rFonts w:ascii="Theinhardt Light" w:hAnsi="Theinhardt Light" w:eastAsia="Theinhardt Light" w:cs="Theinhardt Light"/>
        </w:rPr>
        <w:t>up</w:t>
      </w:r>
      <w:r w:rsidRPr="087B572D" w:rsidR="00000000">
        <w:rPr>
          <w:rFonts w:ascii="Theinhardt Light" w:hAnsi="Theinhardt Light" w:eastAsia="Theinhardt Light" w:cs="Theinhardt Light"/>
        </w:rPr>
        <w:t xml:space="preserve">: 5 parallel gespannte </w:t>
      </w:r>
      <w:r w:rsidRPr="087B572D" w:rsidR="00000000">
        <w:rPr>
          <w:rFonts w:ascii="Theinhardt Light" w:hAnsi="Theinhardt Light" w:eastAsia="Theinhardt Light" w:cs="Theinhardt Light"/>
        </w:rPr>
        <w:t>Highlines</w:t>
      </w:r>
      <w:r w:rsidRPr="087B572D" w:rsidR="00000000">
        <w:rPr>
          <w:rFonts w:ascii="Theinhardt Light" w:hAnsi="Theinhardt Light" w:eastAsia="Theinhardt Light" w:cs="Theinhardt Light"/>
        </w:rPr>
        <w:t>, je 65–100 Meter lang, 20 Meter über Boden</w:t>
      </w:r>
    </w:p>
    <w:p w:rsidRPr="00243C57" w:rsidR="00A34342" w:rsidP="087B572D" w:rsidRDefault="00000000" w14:paraId="3A439FC1" w14:textId="4AADBFE8">
      <w:pPr>
        <w:pStyle w:val="Listenabsatz"/>
        <w:numPr>
          <w:ilvl w:val="0"/>
          <w:numId w:val="2"/>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Preisvolumen: rund CHF 12</w:t>
      </w:r>
      <w:r w:rsidRPr="087B572D" w:rsidR="00156B4C">
        <w:rPr>
          <w:rFonts w:ascii="Theinhardt Light" w:hAnsi="Theinhardt Light" w:eastAsia="Theinhardt Light" w:cs="Theinhardt Light"/>
        </w:rPr>
        <w:t>'</w:t>
      </w:r>
      <w:r w:rsidRPr="087B572D" w:rsidR="00000000">
        <w:rPr>
          <w:rFonts w:ascii="Theinhardt Light" w:hAnsi="Theinhardt Light" w:eastAsia="Theinhardt Light" w:cs="Theinhardt Light"/>
        </w:rPr>
        <w:t>000</w:t>
      </w:r>
      <w:r w:rsidRPr="087B572D" w:rsidR="00156B4C">
        <w:rPr>
          <w:rFonts w:ascii="Theinhardt Light" w:hAnsi="Theinhardt Light" w:eastAsia="Theinhardt Light" w:cs="Theinhardt Light"/>
        </w:rPr>
        <w:t>.–</w:t>
      </w:r>
      <w:r w:rsidRPr="087B572D" w:rsidR="00000000">
        <w:rPr>
          <w:rFonts w:ascii="Theinhardt Light" w:hAnsi="Theinhardt Light" w:eastAsia="Theinhardt Light" w:cs="Theinhardt Light"/>
        </w:rPr>
        <w:t>, Frauen und Männer gleichgestellt</w:t>
      </w:r>
    </w:p>
    <w:p w:rsidRPr="00243C57" w:rsidR="00A34342" w:rsidP="087B572D" w:rsidRDefault="00000000" w14:paraId="4F547F96" w14:textId="77777777">
      <w:pPr>
        <w:pStyle w:val="Listenabsatz"/>
        <w:numPr>
          <w:ilvl w:val="0"/>
          <w:numId w:val="2"/>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Eintritt: kostenlos</w:t>
      </w:r>
    </w:p>
    <w:p w:rsidRPr="00243C57" w:rsidR="00A34342" w:rsidP="087B572D" w:rsidRDefault="00000000" w14:paraId="77AF7A7A" w14:textId="166C09E4">
      <w:pPr>
        <w:pStyle w:val="Listenabsatz"/>
        <w:numPr>
          <w:ilvl w:val="0"/>
          <w:numId w:val="2"/>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Detailprogramm: </w:t>
      </w:r>
      <w:r w:rsidRPr="087B572D" w:rsidR="001F5CE4">
        <w:rPr>
          <w:rFonts w:ascii="Theinhardt Light" w:hAnsi="Theinhardt Light" w:eastAsia="Theinhardt Light" w:cs="Theinhardt Light"/>
        </w:rPr>
        <w:t>www.</w:t>
      </w:r>
      <w:r w:rsidRPr="087B572D" w:rsidR="00000000">
        <w:rPr>
          <w:rFonts w:ascii="Theinhardt Light" w:hAnsi="Theinhardt Light" w:eastAsia="Theinhardt Light" w:cs="Theinhardt Light"/>
        </w:rPr>
        <w:t xml:space="preserve">hwc2026.ch/program </w:t>
      </w:r>
    </w:p>
    <w:p w:rsidRPr="00243C57" w:rsidR="00A34342" w:rsidP="087B572D" w:rsidRDefault="00000000" w14:paraId="21FA841F" w14:textId="650BB11D">
      <w:pPr>
        <w:pStyle w:val="Listenabsatz"/>
        <w:numPr>
          <w:ilvl w:val="0"/>
          <w:numId w:val="2"/>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Weitere Informationen: </w:t>
      </w:r>
      <w:r w:rsidRPr="087B572D" w:rsidR="001F5CE4">
        <w:rPr>
          <w:rFonts w:ascii="Theinhardt Light" w:hAnsi="Theinhardt Light" w:eastAsia="Theinhardt Light" w:cs="Theinhardt Light"/>
        </w:rPr>
        <w:t>www.</w:t>
      </w:r>
      <w:r w:rsidRPr="087B572D" w:rsidR="00243C57">
        <w:rPr>
          <w:rFonts w:ascii="Theinhardt Light" w:hAnsi="Theinhardt Light" w:eastAsia="Theinhardt Light" w:cs="Theinhardt Light"/>
        </w:rPr>
        <w:t xml:space="preserve">hwc2026.ch / </w:t>
      </w:r>
      <w:r w:rsidRPr="087B572D" w:rsidR="001F5CE4">
        <w:rPr>
          <w:rFonts w:ascii="Theinhardt Light" w:hAnsi="Theinhardt Light" w:eastAsia="Theinhardt Light" w:cs="Theinhardt Light"/>
        </w:rPr>
        <w:t>www.</w:t>
      </w:r>
      <w:r w:rsidRPr="087B572D" w:rsidR="00243C57">
        <w:rPr>
          <w:rFonts w:ascii="Theinhardt Light" w:hAnsi="Theinhardt Light" w:eastAsia="Theinhardt Light" w:cs="Theinhardt Light"/>
        </w:rPr>
        <w:t>flimslaax.com</w:t>
      </w:r>
    </w:p>
    <w:p w:rsidRPr="00243C57" w:rsidR="00A34342" w:rsidP="087B572D" w:rsidRDefault="00000000" w14:paraId="22AB5F06" w14:textId="77777777">
      <w:pPr>
        <w:pStyle w:val="Listenabsatz"/>
        <w:numPr>
          <w:ilvl w:val="0"/>
          <w:numId w:val="2"/>
        </w:num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Medien-Akkreditierung:  </w:t>
      </w:r>
      <w:hyperlink r:id="Ra4d5efa9f59b4f31">
        <w:r w:rsidRPr="087B572D" w:rsidR="00243C57">
          <w:rPr>
            <w:rStyle w:val="Hyperlink"/>
            <w:rFonts w:ascii="Theinhardt Light" w:hAnsi="Theinhardt Light" w:eastAsia="Theinhardt Light" w:cs="Theinhardt Light"/>
            <w:color w:val="auto"/>
          </w:rPr>
          <w:t>https://forms.gle/ZxhWaUXDXzhbgRLR6</w:t>
        </w:r>
      </w:hyperlink>
      <w:r w:rsidRPr="087B572D" w:rsidR="00243C57">
        <w:rPr>
          <w:rFonts w:ascii="Theinhardt Light" w:hAnsi="Theinhardt Light" w:eastAsia="Theinhardt Light" w:cs="Theinhardt Light"/>
        </w:rPr>
        <w:t xml:space="preserve"> </w:t>
      </w:r>
      <w:r>
        <w:br/>
      </w:r>
      <w:r w:rsidRPr="087B572D" w:rsidR="00000000">
        <w:rPr>
          <w:rFonts w:ascii="Theinhardt Light" w:hAnsi="Theinhardt Light" w:eastAsia="Theinhardt Light" w:cs="Theinhardt Light"/>
        </w:rPr>
        <w:t xml:space="preserve">Medienbilder Athleten: </w:t>
      </w:r>
      <w:hyperlink r:id="R12e76c582e5645d9">
        <w:r w:rsidRPr="087B572D" w:rsidR="00243C57">
          <w:rPr>
            <w:rStyle w:val="Hyperlink"/>
            <w:rFonts w:ascii="Theinhardt Light" w:hAnsi="Theinhardt Light" w:eastAsia="Theinhardt Light" w:cs="Theinhardt Light"/>
            <w:color w:val="auto"/>
          </w:rPr>
          <w:t>https://drive.google.com/drive/folders/1huuC4y2uSB3x8RwCpna7FBEj-oVTYPUZ?usp=sharing</w:t>
        </w:r>
      </w:hyperlink>
      <w:r w:rsidRPr="087B572D" w:rsidR="00243C57">
        <w:rPr>
          <w:rFonts w:ascii="Theinhardt Light" w:hAnsi="Theinhardt Light" w:eastAsia="Theinhardt Light" w:cs="Theinhardt Light"/>
        </w:rPr>
        <w:t xml:space="preserve"> </w:t>
      </w:r>
      <w:r>
        <w:br/>
      </w:r>
    </w:p>
    <w:p w:rsidR="00A34342" w:rsidP="087B572D" w:rsidRDefault="00A34342" w14:paraId="236920C7"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color w:val="000000"/>
        </w:rPr>
      </w:pPr>
    </w:p>
    <w:p w:rsidR="00A34342" w:rsidP="087B572D" w:rsidRDefault="00000000" w14:paraId="131B4398" w14:textId="77777777">
      <w:pPr>
        <w:pStyle w:val="berschrift1"/>
        <w:ind w:left="0"/>
        <w:rPr>
          <w:rFonts w:ascii="Theinhardt Light" w:hAnsi="Theinhardt Light" w:eastAsia="Theinhardt Light" w:cs="Theinhardt Light"/>
        </w:rPr>
      </w:pPr>
      <w:r w:rsidRPr="087B572D" w:rsidR="00000000">
        <w:rPr>
          <w:rFonts w:ascii="Theinhardt Light" w:hAnsi="Theinhardt Light" w:eastAsia="Theinhardt Light" w:cs="Theinhardt Light"/>
        </w:rPr>
        <w:t>Flims</w:t>
      </w:r>
      <w:r w:rsidRPr="087B572D" w:rsidR="00000000">
        <w:rPr>
          <w:rFonts w:ascii="Theinhardt Light" w:hAnsi="Theinhardt Light" w:eastAsia="Theinhardt Light" w:cs="Theinhardt Light"/>
        </w:rPr>
        <w:t xml:space="preserve"> Laax, wo Action auf Erholung trifft</w:t>
      </w:r>
    </w:p>
    <w:p w:rsidR="00A34342" w:rsidP="087B572D" w:rsidRDefault="00000000" w14:paraId="17FCD4C5" w14:textId="77777777">
      <w:pPr>
        <w:pBdr>
          <w:top w:val="nil" w:color="FF000000" w:sz="0" w:space="0"/>
          <w:left w:val="nil" w:color="FF000000" w:sz="0" w:space="0"/>
          <w:bottom w:val="nil" w:color="FF000000" w:sz="0" w:space="0"/>
          <w:right w:val="nil" w:color="FF000000" w:sz="0" w:space="0"/>
          <w:between w:val="nil" w:color="FF000000" w:sz="0" w:space="0"/>
        </w:pBdr>
        <w:spacing w:line="259" w:lineRule="auto"/>
        <w:rPr>
          <w:rFonts w:ascii="Theinhardt Light" w:hAnsi="Theinhardt Light" w:eastAsia="Theinhardt Light" w:cs="Theinhardt Light"/>
          <w:color w:val="000000"/>
        </w:rPr>
      </w:pPr>
      <w:r w:rsidRPr="087B572D" w:rsidR="00000000">
        <w:rPr>
          <w:rFonts w:ascii="Theinhardt Light" w:hAnsi="Theinhardt Light" w:eastAsia="Theinhardt Light" w:cs="Theinhardt Light"/>
          <w:color w:val="000000" w:themeColor="text1" w:themeTint="FF" w:themeShade="FF"/>
        </w:rPr>
        <w:t xml:space="preserve">In der Bündner Ganzjahresdestination </w:t>
      </w:r>
      <w:r w:rsidRPr="087B572D" w:rsidR="00000000">
        <w:rPr>
          <w:rFonts w:ascii="Theinhardt Light" w:hAnsi="Theinhardt Light" w:eastAsia="Theinhardt Light" w:cs="Theinhardt Light"/>
          <w:color w:val="000000" w:themeColor="text1" w:themeTint="FF" w:themeShade="FF"/>
        </w:rPr>
        <w:t>Flims</w:t>
      </w:r>
      <w:r w:rsidRPr="087B572D" w:rsidR="00000000">
        <w:rPr>
          <w:rFonts w:ascii="Theinhardt Light" w:hAnsi="Theinhardt Light" w:eastAsia="Theinhardt Light" w:cs="Theinhardt Light"/>
          <w:color w:val="000000" w:themeColor="text1" w:themeTint="FF" w:themeShade="FF"/>
        </w:rPr>
        <w:t xml:space="preserve"> Laax trifft vor der Kulisse spektakulärer Bergwelt Action auf Erholung. Auf der Sonnenterrasse führen im Sommer über ein weitläufiges Netz an </w:t>
      </w:r>
      <w:r w:rsidRPr="087B572D" w:rsidR="00000000">
        <w:rPr>
          <w:rFonts w:ascii="Theinhardt Light" w:hAnsi="Theinhardt Light" w:eastAsia="Theinhardt Light" w:cs="Theinhardt Light"/>
          <w:color w:val="000000" w:themeColor="text1" w:themeTint="FF" w:themeShade="FF"/>
        </w:rPr>
        <w:t>Biketrails</w:t>
      </w:r>
      <w:r w:rsidRPr="087B572D" w:rsidR="00000000">
        <w:rPr>
          <w:rFonts w:ascii="Theinhardt Light" w:hAnsi="Theinhardt Light" w:eastAsia="Theinhardt Light" w:cs="Theinhardt Light"/>
          <w:color w:val="000000" w:themeColor="text1" w:themeTint="FF" w:themeShade="FF"/>
        </w:rPr>
        <w:t xml:space="preserve"> vom Gletscher bis zur Rheinschlucht, der historische Klettersteig </w:t>
      </w:r>
      <w:r w:rsidRPr="087B572D" w:rsidR="00000000">
        <w:rPr>
          <w:rFonts w:ascii="Theinhardt Light" w:hAnsi="Theinhardt Light" w:eastAsia="Theinhardt Light" w:cs="Theinhardt Light"/>
          <w:color w:val="000000" w:themeColor="text1" w:themeTint="FF" w:themeShade="FF"/>
        </w:rPr>
        <w:t>Pinut</w:t>
      </w:r>
      <w:r w:rsidRPr="087B572D" w:rsidR="00000000">
        <w:rPr>
          <w:rFonts w:ascii="Theinhardt Light" w:hAnsi="Theinhardt Light" w:eastAsia="Theinhardt Light" w:cs="Theinhardt Light"/>
          <w:color w:val="000000" w:themeColor="text1" w:themeTint="FF" w:themeShade="FF"/>
        </w:rPr>
        <w:t xml:space="preserve"> eröffnet Weitsicht und per </w:t>
      </w:r>
      <w:r w:rsidRPr="087B572D" w:rsidR="00000000">
        <w:rPr>
          <w:rFonts w:ascii="Theinhardt Light" w:hAnsi="Theinhardt Light" w:eastAsia="Theinhardt Light" w:cs="Theinhardt Light"/>
          <w:color w:val="000000" w:themeColor="text1" w:themeTint="FF" w:themeShade="FF"/>
        </w:rPr>
        <w:t>Riverraft</w:t>
      </w:r>
      <w:r w:rsidRPr="087B572D" w:rsidR="00000000">
        <w:rPr>
          <w:rFonts w:ascii="Theinhardt Light" w:hAnsi="Theinhardt Light" w:eastAsia="Theinhardt Light" w:cs="Theinhardt Light"/>
          <w:color w:val="000000" w:themeColor="text1" w:themeTint="FF" w:themeShade="FF"/>
        </w:rPr>
        <w:t xml:space="preserve"> geht es über Wildwasser durch den beeindruckenden Swiss Grand Canyon. Auf- und Durchatmen lässt es sich im </w:t>
      </w:r>
      <w:r w:rsidRPr="087B572D" w:rsidR="00000000">
        <w:rPr>
          <w:rFonts w:ascii="Theinhardt Light" w:hAnsi="Theinhardt Light" w:eastAsia="Theinhardt Light" w:cs="Theinhardt Light"/>
          <w:color w:val="000000" w:themeColor="text1" w:themeTint="FF" w:themeShade="FF"/>
        </w:rPr>
        <w:t>Flimserwald</w:t>
      </w:r>
      <w:r w:rsidRPr="087B572D" w:rsidR="00000000">
        <w:rPr>
          <w:rFonts w:ascii="Theinhardt Light" w:hAnsi="Theinhardt Light" w:eastAsia="Theinhardt Light" w:cs="Theinhardt Light"/>
          <w:color w:val="000000" w:themeColor="text1" w:themeTint="FF" w:themeShade="FF"/>
        </w:rPr>
        <w:t xml:space="preserve"> an den naturbelassenen Badeseen </w:t>
      </w:r>
      <w:r w:rsidRPr="087B572D" w:rsidR="00000000">
        <w:rPr>
          <w:rFonts w:ascii="Theinhardt Light" w:hAnsi="Theinhardt Light" w:eastAsia="Theinhardt Light" w:cs="Theinhardt Light"/>
          <w:color w:val="000000" w:themeColor="text1" w:themeTint="FF" w:themeShade="FF"/>
        </w:rPr>
        <w:t>Cauma</w:t>
      </w:r>
      <w:r w:rsidRPr="087B572D" w:rsidR="00000000">
        <w:rPr>
          <w:rFonts w:ascii="Theinhardt Light" w:hAnsi="Theinhardt Light" w:eastAsia="Theinhardt Light" w:cs="Theinhardt Light"/>
          <w:color w:val="000000" w:themeColor="text1" w:themeTint="FF" w:themeShade="FF"/>
        </w:rPr>
        <w:t xml:space="preserve">- und </w:t>
      </w:r>
      <w:r w:rsidRPr="087B572D" w:rsidR="00000000">
        <w:rPr>
          <w:rFonts w:ascii="Theinhardt Light" w:hAnsi="Theinhardt Light" w:eastAsia="Theinhardt Light" w:cs="Theinhardt Light"/>
          <w:color w:val="000000" w:themeColor="text1" w:themeTint="FF" w:themeShade="FF"/>
        </w:rPr>
        <w:t>Crestasee</w:t>
      </w:r>
      <w:r w:rsidRPr="087B572D" w:rsidR="00000000">
        <w:rPr>
          <w:rFonts w:ascii="Theinhardt Light" w:hAnsi="Theinhardt Light" w:eastAsia="Theinhardt Light" w:cs="Theinhardt Light"/>
          <w:color w:val="000000" w:themeColor="text1" w:themeTint="FF" w:themeShade="FF"/>
        </w:rPr>
        <w:t xml:space="preserve">. Das kristallklare türkisgrüne Bergwasser erfrischt Leib und Seele. Ebenso die 250 Kilometer Wanderwege, welche von den Berggipfeln durch das UNESCO-Weltnaturerbe </w:t>
      </w:r>
      <w:r w:rsidRPr="087B572D" w:rsidR="00000000">
        <w:rPr>
          <w:rFonts w:ascii="Theinhardt Light" w:hAnsi="Theinhardt Light" w:eastAsia="Theinhardt Light" w:cs="Theinhardt Light"/>
          <w:color w:val="000000" w:themeColor="text1" w:themeTint="FF" w:themeShade="FF"/>
        </w:rPr>
        <w:t>Tektonikarena</w:t>
      </w:r>
      <w:r w:rsidRPr="087B572D" w:rsidR="00000000">
        <w:rPr>
          <w:rFonts w:ascii="Theinhardt Light" w:hAnsi="Theinhardt Light" w:eastAsia="Theinhardt Light" w:cs="Theinhardt Light"/>
          <w:color w:val="000000" w:themeColor="text1" w:themeTint="FF" w:themeShade="FF"/>
        </w:rPr>
        <w:t xml:space="preserve"> </w:t>
      </w:r>
      <w:r w:rsidRPr="087B572D" w:rsidR="00000000">
        <w:rPr>
          <w:rFonts w:ascii="Theinhardt Light" w:hAnsi="Theinhardt Light" w:eastAsia="Theinhardt Light" w:cs="Theinhardt Light"/>
          <w:color w:val="000000" w:themeColor="text1" w:themeTint="FF" w:themeShade="FF"/>
        </w:rPr>
        <w:t>Sardona</w:t>
      </w:r>
      <w:r w:rsidRPr="087B572D" w:rsidR="00000000">
        <w:rPr>
          <w:rFonts w:ascii="Theinhardt Light" w:hAnsi="Theinhardt Light" w:eastAsia="Theinhardt Light" w:cs="Theinhardt Light"/>
          <w:color w:val="000000" w:themeColor="text1" w:themeTint="FF" w:themeShade="FF"/>
        </w:rPr>
        <w:t xml:space="preserve">, zu den alpinen Strudeltöpfen, über blühende Alpwiesen, dem Trutg </w:t>
      </w:r>
      <w:r w:rsidRPr="087B572D" w:rsidR="00000000">
        <w:rPr>
          <w:rFonts w:ascii="Theinhardt Light" w:hAnsi="Theinhardt Light" w:eastAsia="Theinhardt Light" w:cs="Theinhardt Light"/>
          <w:color w:val="000000" w:themeColor="text1" w:themeTint="FF" w:themeShade="FF"/>
        </w:rPr>
        <w:t>dil</w:t>
      </w:r>
      <w:r w:rsidRPr="087B572D" w:rsidR="00000000">
        <w:rPr>
          <w:rFonts w:ascii="Theinhardt Light" w:hAnsi="Theinhardt Light" w:eastAsia="Theinhardt Light" w:cs="Theinhardt Light"/>
          <w:color w:val="000000" w:themeColor="text1" w:themeTint="FF" w:themeShade="FF"/>
        </w:rPr>
        <w:t xml:space="preserve"> Flem und </w:t>
      </w:r>
      <w:r w:rsidRPr="087B572D" w:rsidR="00000000">
        <w:rPr>
          <w:rFonts w:ascii="Theinhardt Light" w:hAnsi="Theinhardt Light" w:eastAsia="Theinhardt Light" w:cs="Theinhardt Light"/>
          <w:color w:val="000000" w:themeColor="text1" w:themeTint="FF" w:themeShade="FF"/>
        </w:rPr>
        <w:t>Connbächli</w:t>
      </w:r>
      <w:r w:rsidRPr="087B572D" w:rsidR="00000000">
        <w:rPr>
          <w:rFonts w:ascii="Theinhardt Light" w:hAnsi="Theinhardt Light" w:eastAsia="Theinhardt Light" w:cs="Theinhardt Light"/>
          <w:color w:val="000000" w:themeColor="text1" w:themeTint="FF" w:themeShade="FF"/>
        </w:rPr>
        <w:t xml:space="preserve"> entlang durch den </w:t>
      </w:r>
      <w:r w:rsidRPr="087B572D" w:rsidR="00000000">
        <w:rPr>
          <w:rFonts w:ascii="Theinhardt Light" w:hAnsi="Theinhardt Light" w:eastAsia="Theinhardt Light" w:cs="Theinhardt Light"/>
          <w:color w:val="000000" w:themeColor="text1" w:themeTint="FF" w:themeShade="FF"/>
        </w:rPr>
        <w:t>Flimserwald</w:t>
      </w:r>
      <w:r w:rsidRPr="087B572D" w:rsidR="00000000">
        <w:rPr>
          <w:rFonts w:ascii="Theinhardt Light" w:hAnsi="Theinhardt Light" w:eastAsia="Theinhardt Light" w:cs="Theinhardt Light"/>
          <w:color w:val="000000" w:themeColor="text1" w:themeTint="FF" w:themeShade="FF"/>
        </w:rPr>
        <w:t xml:space="preserve"> zu den Rheinschlucht-Aussichtsplattformen bis zum </w:t>
      </w:r>
      <w:r w:rsidRPr="087B572D" w:rsidR="00000000">
        <w:rPr>
          <w:rFonts w:ascii="Theinhardt Light" w:hAnsi="Theinhardt Light" w:eastAsia="Theinhardt Light" w:cs="Theinhardt Light"/>
          <w:color w:val="000000" w:themeColor="text1" w:themeTint="FF" w:themeShade="FF"/>
        </w:rPr>
        <w:t xml:space="preserve">Talboden inmitten der beeindruckenden </w:t>
      </w:r>
      <w:r w:rsidRPr="087B572D" w:rsidR="00000000">
        <w:rPr>
          <w:rFonts w:ascii="Theinhardt Light" w:hAnsi="Theinhardt Light" w:eastAsia="Theinhardt Light" w:cs="Theinhardt Light"/>
          <w:color w:val="000000" w:themeColor="text1" w:themeTint="FF" w:themeShade="FF"/>
        </w:rPr>
        <w:t>Ruinaulta</w:t>
      </w:r>
      <w:r w:rsidRPr="087B572D" w:rsidR="00000000">
        <w:rPr>
          <w:rFonts w:ascii="Theinhardt Light" w:hAnsi="Theinhardt Light" w:eastAsia="Theinhardt Light" w:cs="Theinhardt Light"/>
          <w:color w:val="000000" w:themeColor="text1" w:themeTint="FF" w:themeShade="FF"/>
        </w:rPr>
        <w:t xml:space="preserve"> führen.</w:t>
      </w:r>
    </w:p>
    <w:p w:rsidR="00243C57" w:rsidP="087B572D" w:rsidRDefault="00243C57" w14:paraId="597B4608" w14:textId="77777777">
      <w:pPr>
        <w:pBdr>
          <w:top w:val="nil" w:color="FF000000" w:sz="0" w:space="0"/>
          <w:left w:val="nil" w:color="FF000000" w:sz="0" w:space="0"/>
          <w:bottom w:val="nil" w:color="FF000000" w:sz="0" w:space="0"/>
          <w:right w:val="nil" w:color="FF000000" w:sz="0" w:space="0"/>
          <w:between w:val="nil" w:color="FF000000" w:sz="0" w:space="0"/>
        </w:pBdr>
        <w:spacing w:line="259" w:lineRule="auto"/>
        <w:rPr>
          <w:rFonts w:ascii="Theinhardt Light" w:hAnsi="Theinhardt Light" w:eastAsia="Theinhardt Light" w:cs="Theinhardt Light"/>
          <w:color w:val="000000"/>
        </w:rPr>
      </w:pPr>
    </w:p>
    <w:p w:rsidR="00243C57" w:rsidP="087B572D" w:rsidRDefault="00243C57" w14:paraId="693A9126" w14:textId="77777777">
      <w:pPr>
        <w:pBdr>
          <w:top w:val="nil" w:color="FF000000" w:sz="0" w:space="0"/>
          <w:left w:val="nil" w:color="FF000000" w:sz="0" w:space="0"/>
          <w:bottom w:val="nil" w:color="FF000000" w:sz="0" w:space="0"/>
          <w:right w:val="nil" w:color="FF000000" w:sz="0" w:space="0"/>
          <w:between w:val="nil" w:color="FF000000" w:sz="0" w:space="0"/>
        </w:pBdr>
        <w:spacing w:line="259" w:lineRule="auto"/>
        <w:rPr>
          <w:rFonts w:ascii="Theinhardt Light" w:hAnsi="Theinhardt Light" w:eastAsia="Theinhardt Light" w:cs="Theinhardt Light"/>
          <w:color w:val="000000"/>
        </w:rPr>
      </w:pPr>
    </w:p>
    <w:p w:rsidR="00A34342" w:rsidP="087B572D" w:rsidRDefault="00A34342" w14:paraId="06DF3C65" w14:textId="77777777">
      <w:pPr>
        <w:pBdr>
          <w:top w:val="nil" w:color="FF000000" w:sz="0" w:space="0"/>
          <w:left w:val="nil" w:color="FF000000" w:sz="0" w:space="0"/>
          <w:bottom w:val="nil" w:color="FF000000" w:sz="0" w:space="0"/>
          <w:right w:val="nil" w:color="FF000000" w:sz="0" w:space="0"/>
          <w:between w:val="nil" w:color="FF000000" w:sz="0" w:space="0"/>
        </w:pBdr>
        <w:rPr>
          <w:rFonts w:ascii="Theinhardt Light" w:hAnsi="Theinhardt Light" w:eastAsia="Theinhardt Light" w:cs="Theinhardt Light"/>
          <w:color w:val="000000"/>
        </w:rPr>
      </w:pPr>
    </w:p>
    <w:tbl>
      <w:tblPr>
        <w:tblStyle w:val="a"/>
        <w:tblW w:w="8746" w:type="dxa"/>
        <w:tblInd w:w="284" w:type="dxa"/>
        <w:tblBorders>
          <w:top w:val="nil"/>
          <w:left w:val="nil"/>
          <w:bottom w:val="nil"/>
          <w:right w:val="nil"/>
          <w:insideH w:val="single" w:color="000000" w:sz="4" w:space="0"/>
          <w:insideV w:val="nil"/>
        </w:tblBorders>
        <w:tblLayout w:type="fixed"/>
        <w:tblLook w:val="0400" w:firstRow="0" w:lastRow="0" w:firstColumn="0" w:lastColumn="0" w:noHBand="0" w:noVBand="1"/>
      </w:tblPr>
      <w:tblGrid>
        <w:gridCol w:w="4351"/>
        <w:gridCol w:w="4395"/>
      </w:tblGrid>
      <w:tr w:rsidR="00A34342" w:rsidTr="087B572D" w14:paraId="53CE2AFF" w14:textId="77777777">
        <w:tc>
          <w:tcPr>
            <w:tcW w:w="4351" w:type="dxa"/>
            <w:tcMar/>
          </w:tcPr>
          <w:p w:rsidR="00A34342" w:rsidP="087B572D" w:rsidRDefault="00000000" w14:paraId="3D1C9D26" w14:textId="77777777">
            <w:pPr>
              <w:pStyle w:val="berschrift1"/>
              <w:ind w:left="-107"/>
              <w:rPr>
                <w:rFonts w:ascii="Theinhardt Light" w:hAnsi="Theinhardt Light" w:eastAsia="Theinhardt Light" w:cs="Theinhardt Light"/>
              </w:rPr>
            </w:pPr>
            <w:r w:rsidRPr="087B572D" w:rsidR="00000000">
              <w:rPr>
                <w:rFonts w:ascii="Theinhardt Light" w:hAnsi="Theinhardt Light" w:eastAsia="Theinhardt Light" w:cs="Theinhardt Light"/>
              </w:rPr>
              <w:t>Medienkontakt Highline-WM</w:t>
            </w:r>
          </w:p>
          <w:sdt>
            <w:sdtPr>
              <w:tag w:val="goog_rdk_60"/>
              <w:id w:val="-1280439741"/>
              <w:placeholder>
                <w:docPart w:val="DefaultPlaceholder_1081868574"/>
              </w:placeholder>
              <w:rPr>
                <w:rFonts w:ascii="Theinhardt Light" w:hAnsi="Theinhardt Light" w:eastAsia="Theinhardt Light" w:cs="Theinhardt Light"/>
              </w:rPr>
            </w:sdtPr>
            <w:sdtContent>
              <w:p w:rsidR="00A34342" w:rsidP="087B572D" w:rsidRDefault="00000000" w14:paraId="0DC585F6" w14:textId="77777777">
                <w:pPr>
                  <w:ind w:left="-107"/>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Nina Mappes, </w:t>
                </w:r>
                <w:sdt>
                  <w:sdtPr>
                    <w:id w:val="1494890845"/>
                    <w:tag w:val="goog_rdk_57"/>
                    <w:placeholder>
                      <w:docPart w:val="DefaultPlaceholder_1081868574"/>
                    </w:placeholder>
                    <w:rPr>
                      <w:rFonts w:ascii="Theinhardt Light" w:hAnsi="Theinhardt Light" w:eastAsia="Theinhardt Light" w:cs="Theinhardt Light"/>
                    </w:rPr>
                  </w:sdtPr>
                  <w:sdtContent>
                    <w:r w:rsidRPr="087B572D" w:rsidR="00000000">
                      <w:rPr>
                        <w:rFonts w:ascii="Theinhardt Light" w:hAnsi="Theinhardt Light" w:eastAsia="Theinhardt Light" w:cs="Theinhardt Light"/>
                      </w:rPr>
                      <w:t>Medienstelle</w:t>
                    </w:r>
                  </w:sdtContent>
                </w:sdt>
                <w:sdt>
                  <w:sdtPr>
                    <w:id w:val="1826544346"/>
                    <w:tag w:val="goog_rdk_58"/>
                    <w:showingPlcHdr/>
                    <w:placeholder>
                      <w:docPart w:val="DefaultPlaceholder_1081868574"/>
                    </w:placeholder>
                    <w:rPr>
                      <w:rFonts w:ascii="Theinhardt Light" w:hAnsi="Theinhardt Light" w:eastAsia="Theinhardt Light" w:cs="Theinhardt Light"/>
                    </w:rPr>
                  </w:sdtPr>
                  <w:sdtContent>
                    <w:r w:rsidRPr="087B572D" w:rsidR="00243C57">
                      <w:rPr>
                        <w:rFonts w:ascii="Theinhardt Light" w:hAnsi="Theinhardt Light" w:eastAsia="Theinhardt Light" w:cs="Theinhardt Light"/>
                      </w:rPr>
                      <w:t xml:space="preserve">     </w:t>
                    </w:r>
                  </w:sdtContent>
                </w:sdt>
                <w:sdt>
                  <w:sdtPr>
                    <w:id w:val="-2140081527"/>
                    <w:tag w:val="goog_rdk_59"/>
                    <w:placeholder>
                      <w:docPart w:val="DefaultPlaceholder_1081868574"/>
                    </w:placeholder>
                    <w:rPr>
                      <w:rFonts w:ascii="Theinhardt Light" w:hAnsi="Theinhardt Light" w:eastAsia="Theinhardt Light" w:cs="Theinhardt Light"/>
                    </w:rPr>
                  </w:sdtPr>
                  <w:sdtContent/>
                </w:sdt>
              </w:p>
            </w:sdtContent>
          </w:sdt>
          <w:sdt>
            <w:sdtPr>
              <w:tag w:val="goog_rdk_62"/>
              <w:id w:val="-108546024"/>
              <w:placeholder>
                <w:docPart w:val="DefaultPlaceholder_1081868574"/>
              </w:placeholder>
              <w:rPr>
                <w:rFonts w:ascii="Theinhardt Light" w:hAnsi="Theinhardt Light" w:eastAsia="Theinhardt Light" w:cs="Theinhardt Light"/>
              </w:rPr>
            </w:sdtPr>
            <w:sdtContent>
              <w:p w:rsidR="00A34342" w:rsidP="087B572D" w:rsidRDefault="00000000" w14:paraId="6DB0E8F5" w14:textId="77777777">
                <w:pPr>
                  <w:ind w:left="-107"/>
                  <w:rPr>
                    <w:rFonts w:ascii="Theinhardt Light" w:hAnsi="Theinhardt Light" w:eastAsia="Theinhardt Light" w:cs="Theinhardt Light"/>
                  </w:rPr>
                </w:pPr>
                <w:r w:rsidRPr="087B572D" w:rsidR="00000000">
                  <w:rPr>
                    <w:rFonts w:ascii="Theinhardt Light" w:hAnsi="Theinhardt Light" w:eastAsia="Theinhardt Light" w:cs="Theinhardt Light"/>
                  </w:rPr>
                  <w:t>+41 76 720 76 34</w:t>
                </w:r>
                <w:sdt>
                  <w:sdtPr>
                    <w:id w:val="2040302851"/>
                    <w:tag w:val="goog_rdk_61"/>
                    <w:placeholder>
                      <w:docPart w:val="DefaultPlaceholder_1081868574"/>
                    </w:placeholder>
                    <w:rPr>
                      <w:rFonts w:ascii="Theinhardt Light" w:hAnsi="Theinhardt Light" w:eastAsia="Theinhardt Light" w:cs="Theinhardt Light"/>
                    </w:rPr>
                  </w:sdtPr>
                  <w:sdtContent/>
                </w:sdt>
              </w:p>
            </w:sdtContent>
          </w:sdt>
          <w:sdt>
            <w:sdtPr>
              <w:tag w:val="goog_rdk_70"/>
              <w:id w:val="1105580404"/>
              <w:placeholder>
                <w:docPart w:val="DefaultPlaceholder_1081868574"/>
              </w:placeholder>
              <w:rPr>
                <w:rFonts w:ascii="Theinhardt Light" w:hAnsi="Theinhardt Light" w:eastAsia="Theinhardt Light" w:cs="Theinhardt Light"/>
                <w:color w:val="0000FF"/>
                <w:u w:val="single"/>
              </w:rPr>
            </w:sdtPr>
            <w:sdtContent>
              <w:p w:rsidR="00A34342" w:rsidP="087B572D" w:rsidRDefault="00A34342" w14:paraId="36E600DB" w14:textId="77777777">
                <w:pPr>
                  <w:ind w:left="-107"/>
                  <w:rPr>
                    <w:rFonts w:ascii="Theinhardt Light" w:hAnsi="Theinhardt Light" w:eastAsia="Theinhardt Light" w:cs="Theinhardt Light"/>
                  </w:rPr>
                </w:pPr>
                <w:hyperlink r:id="Rd6b474b443b34bd3">
                  <w:r w:rsidRPr="087B572D" w:rsidR="00A34342">
                    <w:rPr>
                      <w:rFonts w:ascii="Theinhardt Light" w:hAnsi="Theinhardt Light" w:eastAsia="Theinhardt Light" w:cs="Theinhardt Light"/>
                      <w:color w:val="0000FF"/>
                      <w:u w:val="single"/>
                    </w:rPr>
                    <w:t>media@swiss-slackline.ch</w:t>
                  </w:r>
                </w:hyperlink>
                <w:r w:rsidRPr="087B572D" w:rsidR="00A34342">
                  <w:rPr>
                    <w:rFonts w:ascii="Theinhardt Light" w:hAnsi="Theinhardt Light" w:eastAsia="Theinhardt Light" w:cs="Theinhardt Light"/>
                  </w:rPr>
                  <w:t xml:space="preserve"> </w:t>
                </w:r>
                <w:sdt>
                  <w:sdtPr>
                    <w:id w:val="1888966665"/>
                    <w:tag w:val="goog_rdk_63"/>
                    <w:placeholder>
                      <w:docPart w:val="DefaultPlaceholder_1081868574"/>
                    </w:placeholder>
                    <w:rPr>
                      <w:rFonts w:ascii="Theinhardt Light" w:hAnsi="Theinhardt Light" w:eastAsia="Theinhardt Light" w:cs="Theinhardt Light"/>
                    </w:rPr>
                  </w:sdtPr>
                  <w:sdtContent>
                    <w:r>
                      <w:br/>
                    </w:r>
                  </w:sdtContent>
                </w:sdt>
                <w:sdt>
                  <w:sdtPr>
                    <w:id w:val="2068833192"/>
                    <w:tag w:val="goog_rdk_64"/>
                    <w:placeholder>
                      <w:docPart w:val="DefaultPlaceholder_1081868574"/>
                    </w:placeholder>
                    <w:rPr>
                      <w:rFonts w:ascii="Theinhardt Light" w:hAnsi="Theinhardt Light" w:eastAsia="Theinhardt Light" w:cs="Theinhardt Light"/>
                    </w:rPr>
                  </w:sdtPr>
                  <w:sdtContent>
                    <w:r w:rsidRPr="087B572D" w:rsidR="00A34342">
                      <w:rPr>
                        <w:rFonts w:ascii="Theinhardt Light" w:hAnsi="Theinhardt Light" w:eastAsia="Theinhardt Light" w:cs="Theinhardt Light"/>
                      </w:rPr>
                      <w:t>www.</w:t>
                    </w:r>
                    <w:sdt>
                      <w:sdtPr>
                        <w:id w:val="-275028906"/>
                        <w:tag w:val="goog_rdk_65"/>
                        <w:placeholder>
                          <w:docPart w:val="DefaultPlaceholder_1081868574"/>
                        </w:placeholder>
                        <w:rPr>
                          <w:rFonts w:ascii="Theinhardt Light" w:hAnsi="Theinhardt Light" w:eastAsia="Theinhardt Light" w:cs="Theinhardt Light"/>
                        </w:rPr>
                      </w:sdtPr>
                      <w:sdtContent>
                        <w:r w:rsidRPr="087B572D" w:rsidR="00A34342">
                          <w:rPr>
                            <w:rFonts w:ascii="Theinhardt Light" w:hAnsi="Theinhardt Light" w:eastAsia="Theinhardt Light" w:cs="Theinhardt Light"/>
                          </w:rPr>
                          <w:t>hwc2026.ch</w:t>
                        </w:r>
                      </w:sdtContent>
                    </w:sdt>
                  </w:sdtContent>
                </w:sdt>
                <w:sdt>
                  <w:sdtPr>
                    <w:id w:val="-868952788"/>
                    <w:tag w:val="goog_rdk_66"/>
                    <w:placeholder>
                      <w:docPart w:val="DefaultPlaceholder_1081868574"/>
                    </w:placeholder>
                    <w:rPr>
                      <w:rFonts w:ascii="Theinhardt Light" w:hAnsi="Theinhardt Light" w:eastAsia="Theinhardt Light" w:cs="Theinhardt Light"/>
                    </w:rPr>
                  </w:sdtPr>
                  <w:sdtContent>
                    <w:sdt>
                      <w:sdtPr>
                        <w:id w:val="-736684478"/>
                        <w:tag w:val="goog_rdk_68"/>
                        <w:showingPlcHdr/>
                        <w:placeholder>
                          <w:docPart w:val="DefaultPlaceholder_1081868574"/>
                        </w:placeholder>
                        <w:rPr>
                          <w:rFonts w:ascii="Theinhardt Light" w:hAnsi="Theinhardt Light" w:eastAsia="Theinhardt Light" w:cs="Theinhardt Light"/>
                        </w:rPr>
                      </w:sdtPr>
                      <w:sdtContent>
                        <w:r w:rsidRPr="087B572D" w:rsidR="00243C57">
                          <w:rPr>
                            <w:rFonts w:ascii="Theinhardt Light" w:hAnsi="Theinhardt Light" w:eastAsia="Theinhardt Light" w:cs="Theinhardt Light"/>
                          </w:rPr>
                          <w:t xml:space="preserve">     </w:t>
                        </w:r>
                      </w:sdtContent>
                    </w:sdt>
                  </w:sdtContent>
                </w:sdt>
                <w:sdt>
                  <w:sdtPr>
                    <w:id w:val="1959853522"/>
                    <w:tag w:val="goog_rdk_69"/>
                    <w:placeholder>
                      <w:docPart w:val="DefaultPlaceholder_1081868574"/>
                    </w:placeholder>
                    <w:rPr>
                      <w:rFonts w:ascii="Theinhardt Light" w:hAnsi="Theinhardt Light" w:eastAsia="Theinhardt Light" w:cs="Theinhardt Light"/>
                    </w:rPr>
                  </w:sdtPr>
                  <w:sdtContent/>
                </w:sdt>
              </w:p>
            </w:sdtContent>
          </w:sdt>
          <w:sdt>
            <w:sdtPr>
              <w:tag w:val="goog_rdk_72"/>
              <w:id w:val="-1238910454"/>
              <w:placeholder>
                <w:docPart w:val="DefaultPlaceholder_1081868574"/>
              </w:placeholder>
              <w:rPr>
                <w:rFonts w:ascii="Theinhardt Light" w:hAnsi="Theinhardt Light" w:eastAsia="Theinhardt Light" w:cs="Theinhardt Light"/>
              </w:rPr>
            </w:sdtPr>
            <w:sdtContent>
              <w:p w:rsidR="00A34342" w:rsidP="087B572D" w:rsidRDefault="00000000" w14:paraId="30BBA328" w14:textId="77777777">
                <w:pPr>
                  <w:ind w:left="-107"/>
                  <w:rPr>
                    <w:rFonts w:ascii="Theinhardt Light" w:hAnsi="Theinhardt Light" w:eastAsia="Theinhardt Light" w:cs="Theinhardt Light"/>
                  </w:rPr>
                </w:pPr>
                <w:sdt>
                  <w:sdtPr>
                    <w:id w:val="-1435581854"/>
                    <w:tag w:val="goog_rdk_71"/>
                    <w:placeholder>
                      <w:docPart w:val="DefaultPlaceholder_1081868574"/>
                    </w:placeholder>
                    <w:rPr>
                      <w:rFonts w:ascii="Theinhardt Light" w:hAnsi="Theinhardt Light" w:eastAsia="Theinhardt Light" w:cs="Theinhardt Light"/>
                    </w:rPr>
                  </w:sdtPr>
                  <w:sdtContent/>
                </w:sdt>
              </w:p>
            </w:sdtContent>
          </w:sdt>
          <w:sdt>
            <w:sdtPr>
              <w:tag w:val="goog_rdk_74"/>
              <w:id w:val="851895739"/>
              <w:placeholder>
                <w:docPart w:val="DefaultPlaceholder_1081868574"/>
              </w:placeholder>
              <w:rPr>
                <w:rFonts w:ascii="Theinhardt Light" w:hAnsi="Theinhardt Light" w:eastAsia="Theinhardt Light" w:cs="Theinhardt Light"/>
              </w:rPr>
            </w:sdtPr>
            <w:sdtContent>
              <w:p w:rsidR="00A34342" w:rsidP="087B572D" w:rsidRDefault="00000000" w14:paraId="296F07F4" w14:textId="77777777">
                <w:pPr>
                  <w:ind w:left="-107"/>
                  <w:rPr>
                    <w:rFonts w:ascii="Theinhardt Light" w:hAnsi="Theinhardt Light" w:eastAsia="Theinhardt Light" w:cs="Theinhardt Light"/>
                  </w:rPr>
                </w:pPr>
                <w:r w:rsidRPr="087B572D" w:rsidR="00000000">
                  <w:rPr>
                    <w:rFonts w:ascii="Theinhardt Light" w:hAnsi="Theinhardt Light" w:eastAsia="Theinhardt Light" w:cs="Theinhardt Light"/>
                  </w:rPr>
                  <w:t>Swiss Slackline Sport</w:t>
                </w:r>
                <w:r>
                  <w:br/>
                </w:r>
                <w:r w:rsidRPr="087B572D" w:rsidR="00000000">
                  <w:rPr>
                    <w:rFonts w:ascii="Theinhardt Light" w:hAnsi="Theinhardt Light" w:eastAsia="Theinhardt Light" w:cs="Theinhardt Light"/>
                  </w:rPr>
                  <w:t>c/o SAC, Postfach / Monbijoustrasse 61</w:t>
                </w:r>
                <w:r>
                  <w:br/>
                </w:r>
                <w:r w:rsidRPr="087B572D" w:rsidR="00000000">
                  <w:rPr>
                    <w:rFonts w:ascii="Theinhardt Light" w:hAnsi="Theinhardt Light" w:eastAsia="Theinhardt Light" w:cs="Theinhardt Light"/>
                  </w:rPr>
                  <w:t>3000 Bern 1</w:t>
                </w:r>
                <w:sdt>
                  <w:sdtPr>
                    <w:id w:val="-1194782272"/>
                    <w:tag w:val="goog_rdk_73"/>
                    <w:placeholder>
                      <w:docPart w:val="DefaultPlaceholder_1081868574"/>
                    </w:placeholder>
                    <w:rPr>
                      <w:rFonts w:ascii="Theinhardt Light" w:hAnsi="Theinhardt Light" w:eastAsia="Theinhardt Light" w:cs="Theinhardt Light"/>
                    </w:rPr>
                  </w:sdtPr>
                  <w:sdtContent/>
                </w:sdt>
              </w:p>
            </w:sdtContent>
          </w:sdt>
        </w:tc>
        <w:tc>
          <w:tcPr>
            <w:tcW w:w="4395" w:type="dxa"/>
            <w:tcMar/>
          </w:tcPr>
          <w:p w:rsidR="00A34342" w:rsidP="087B572D" w:rsidRDefault="00000000" w14:paraId="2390EDFD" w14:textId="77777777">
            <w:pPr>
              <w:pStyle w:val="berschrift1"/>
              <w:ind w:left="0"/>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Medienkontakt </w:t>
            </w:r>
            <w:r w:rsidRPr="087B572D" w:rsidR="00000000">
              <w:rPr>
                <w:rFonts w:ascii="Theinhardt Light" w:hAnsi="Theinhardt Light" w:eastAsia="Theinhardt Light" w:cs="Theinhardt Light"/>
              </w:rPr>
              <w:t>Flims</w:t>
            </w:r>
            <w:r w:rsidRPr="087B572D" w:rsidR="00000000">
              <w:rPr>
                <w:rFonts w:ascii="Theinhardt Light" w:hAnsi="Theinhardt Light" w:eastAsia="Theinhardt Light" w:cs="Theinhardt Light"/>
              </w:rPr>
              <w:t xml:space="preserve"> Laax</w:t>
            </w:r>
          </w:p>
          <w:sdt>
            <w:sdtPr>
              <w:tag w:val="goog_rdk_76"/>
              <w:id w:val="-1380437217"/>
              <w:placeholder>
                <w:docPart w:val="DefaultPlaceholder_1081868574"/>
              </w:placeholder>
              <w:rPr>
                <w:rFonts w:ascii="Theinhardt Light" w:hAnsi="Theinhardt Light" w:eastAsia="Theinhardt Light" w:cs="Theinhardt Light"/>
              </w:rPr>
            </w:sdtPr>
            <w:sdtContent>
              <w:p w:rsidR="00A34342" w:rsidP="087B572D" w:rsidRDefault="00000000" w14:paraId="0A06CE4B" w14:textId="77777777">
                <w:pP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Medienstelle </w:t>
                </w:r>
                <w:r w:rsidRPr="087B572D" w:rsidR="00000000">
                  <w:rPr>
                    <w:rFonts w:ascii="Theinhardt Light" w:hAnsi="Theinhardt Light" w:eastAsia="Theinhardt Light" w:cs="Theinhardt Light"/>
                  </w:rPr>
                  <w:t>Flims</w:t>
                </w:r>
                <w:r w:rsidRPr="087B572D" w:rsidR="00000000">
                  <w:rPr>
                    <w:rFonts w:ascii="Theinhardt Light" w:hAnsi="Theinhardt Light" w:eastAsia="Theinhardt Light" w:cs="Theinhardt Light"/>
                  </w:rPr>
                  <w:t xml:space="preserve"> Laax</w:t>
                </w:r>
                <w:sdt>
                  <w:sdtPr>
                    <w:id w:val="86535245"/>
                    <w:tag w:val="goog_rdk_75"/>
                    <w:placeholder>
                      <w:docPart w:val="DefaultPlaceholder_1081868574"/>
                    </w:placeholder>
                    <w:rPr>
                      <w:rFonts w:ascii="Theinhardt Light" w:hAnsi="Theinhardt Light" w:eastAsia="Theinhardt Light" w:cs="Theinhardt Light"/>
                    </w:rPr>
                  </w:sdtPr>
                  <w:sdtContent/>
                </w:sdt>
              </w:p>
            </w:sdtContent>
          </w:sdt>
          <w:sdt>
            <w:sdtPr>
              <w:tag w:val="goog_rdk_78"/>
              <w:id w:val="1383935176"/>
              <w:placeholder>
                <w:docPart w:val="DefaultPlaceholder_1081868574"/>
              </w:placeholder>
              <w:rPr>
                <w:rFonts w:ascii="Theinhardt Light" w:hAnsi="Theinhardt Light" w:eastAsia="Theinhardt Light" w:cs="Theinhardt Light"/>
              </w:rPr>
            </w:sdtPr>
            <w:sdtContent>
              <w:p w:rsidR="00A34342" w:rsidP="087B572D" w:rsidRDefault="00000000" w14:paraId="4224BC62" w14:textId="77777777">
                <w:pPr>
                  <w:rPr>
                    <w:rFonts w:ascii="Theinhardt Light" w:hAnsi="Theinhardt Light" w:eastAsia="Theinhardt Light" w:cs="Theinhardt Light"/>
                  </w:rPr>
                </w:pPr>
                <w:r w:rsidRPr="087B572D" w:rsidR="00000000">
                  <w:rPr>
                    <w:rFonts w:ascii="Theinhardt Light" w:hAnsi="Theinhardt Light" w:eastAsia="Theinhardt Light" w:cs="Theinhardt Light"/>
                  </w:rPr>
                  <w:t>+41 81 531 12 31</w:t>
                </w:r>
                <w:sdt>
                  <w:sdtPr>
                    <w:id w:val="-1962621360"/>
                    <w:tag w:val="goog_rdk_77"/>
                    <w:placeholder>
                      <w:docPart w:val="DefaultPlaceholder_1081868574"/>
                    </w:placeholder>
                    <w:rPr>
                      <w:rFonts w:ascii="Theinhardt Light" w:hAnsi="Theinhardt Light" w:eastAsia="Theinhardt Light" w:cs="Theinhardt Light"/>
                    </w:rPr>
                  </w:sdtPr>
                  <w:sdtContent/>
                </w:sdt>
              </w:p>
            </w:sdtContent>
          </w:sdt>
          <w:sdt>
            <w:sdtPr>
              <w:tag w:val="goog_rdk_80"/>
              <w:id w:val="-2062974621"/>
              <w:placeholder>
                <w:docPart w:val="DefaultPlaceholder_1081868574"/>
              </w:placeholder>
              <w:rPr>
                <w:rFonts w:ascii="Theinhardt Light" w:hAnsi="Theinhardt Light" w:eastAsia="Theinhardt Light" w:cs="Theinhardt Light"/>
                <w:color w:val="0000FF"/>
                <w:u w:val="single"/>
              </w:rPr>
            </w:sdtPr>
            <w:sdtContent>
              <w:p w:rsidR="00A34342" w:rsidP="087B572D" w:rsidRDefault="00A34342" w14:paraId="165BCABB" w14:textId="77777777">
                <w:pPr>
                  <w:rPr>
                    <w:rFonts w:ascii="Theinhardt Light" w:hAnsi="Theinhardt Light" w:eastAsia="Theinhardt Light" w:cs="Theinhardt Light"/>
                  </w:rPr>
                </w:pPr>
                <w:hyperlink r:id="R6c7d4ab014a94a7c">
                  <w:r w:rsidRPr="087B572D" w:rsidR="00A34342">
                    <w:rPr>
                      <w:rFonts w:ascii="Theinhardt Light" w:hAnsi="Theinhardt Light" w:eastAsia="Theinhardt Light" w:cs="Theinhardt Light"/>
                      <w:color w:val="0000FF"/>
                      <w:u w:val="single"/>
                    </w:rPr>
                    <w:t>medien@flf.ch</w:t>
                  </w:r>
                </w:hyperlink>
                <w:sdt>
                  <w:sdtPr>
                    <w:id w:val="310985369"/>
                    <w:tag w:val="goog_rdk_79"/>
                    <w:placeholder>
                      <w:docPart w:val="DefaultPlaceholder_1081868574"/>
                    </w:placeholder>
                    <w:rPr>
                      <w:rFonts w:ascii="Theinhardt Light" w:hAnsi="Theinhardt Light" w:eastAsia="Theinhardt Light" w:cs="Theinhardt Light"/>
                    </w:rPr>
                  </w:sdtPr>
                  <w:sdtContent/>
                </w:sdt>
              </w:p>
            </w:sdtContent>
          </w:sdt>
          <w:sdt>
            <w:sdtPr>
              <w:tag w:val="goog_rdk_82"/>
              <w:id w:val="-175932312"/>
              <w:placeholder>
                <w:docPart w:val="DefaultPlaceholder_1081868574"/>
              </w:placeholder>
              <w:rPr>
                <w:rFonts w:ascii="Theinhardt Light" w:hAnsi="Theinhardt Light" w:eastAsia="Theinhardt Light" w:cs="Theinhardt Light"/>
                <w:color w:val="0000FF"/>
                <w:u w:val="single"/>
              </w:rPr>
            </w:sdtPr>
            <w:sdtContent>
              <w:p w:rsidR="00A34342" w:rsidP="087B572D" w:rsidRDefault="00A34342" w14:paraId="5A7D1437" w14:textId="77777777">
                <w:pPr>
                  <w:rPr>
                    <w:rFonts w:ascii="Theinhardt Light" w:hAnsi="Theinhardt Light" w:eastAsia="Theinhardt Light" w:cs="Theinhardt Light"/>
                  </w:rPr>
                </w:pPr>
                <w:hyperlink r:id="R87567d04646e4e05">
                  <w:r w:rsidRPr="087B572D" w:rsidR="00A34342">
                    <w:rPr>
                      <w:rFonts w:ascii="Theinhardt Light" w:hAnsi="Theinhardt Light" w:eastAsia="Theinhardt Light" w:cs="Theinhardt Light"/>
                      <w:color w:val="0000FF"/>
                      <w:u w:val="single"/>
                    </w:rPr>
                    <w:t>www.flimslaax.com</w:t>
                  </w:r>
                </w:hyperlink>
                <w:r w:rsidRPr="087B572D" w:rsidR="00A34342">
                  <w:rPr>
                    <w:rFonts w:ascii="Theinhardt Light" w:hAnsi="Theinhardt Light" w:eastAsia="Theinhardt Light" w:cs="Theinhardt Light"/>
                  </w:rPr>
                  <w:t xml:space="preserve"> </w:t>
                </w:r>
                <w:sdt>
                  <w:sdtPr>
                    <w:id w:val="1962456287"/>
                    <w:tag w:val="goog_rdk_81"/>
                    <w:placeholder>
                      <w:docPart w:val="DefaultPlaceholder_1081868574"/>
                    </w:placeholder>
                    <w:rPr>
                      <w:rFonts w:ascii="Theinhardt Light" w:hAnsi="Theinhardt Light" w:eastAsia="Theinhardt Light" w:cs="Theinhardt Light"/>
                    </w:rPr>
                  </w:sdtPr>
                  <w:sdtContent/>
                </w:sdt>
              </w:p>
            </w:sdtContent>
          </w:sdt>
          <w:p w:rsidR="00A34342" w:rsidP="087B572D" w:rsidRDefault="00A34342" w14:paraId="0B7D693C" w14:textId="77777777">
            <w:pPr>
              <w:pStyle w:val="berschrift1"/>
              <w:ind w:left="0"/>
              <w:rPr>
                <w:rFonts w:ascii="Theinhardt Light" w:hAnsi="Theinhardt Light" w:eastAsia="Theinhardt Light" w:cs="Theinhardt Light"/>
              </w:rPr>
            </w:pPr>
          </w:p>
          <w:sdt>
            <w:sdtPr>
              <w:tag w:val="goog_rdk_85"/>
              <w:id w:val="2132213298"/>
              <w:placeholder>
                <w:docPart w:val="DefaultPlaceholder_1081868574"/>
              </w:placeholder>
              <w:rPr>
                <w:rFonts w:ascii="Theinhardt Light" w:hAnsi="Theinhardt Light" w:eastAsia="Theinhardt Light" w:cs="Theinhardt Light"/>
                <w:lang w:val="it-IT"/>
              </w:rPr>
            </w:sdtPr>
            <w:sdtContent>
              <w:p w:rsidRPr="00243C57" w:rsidR="00A34342" w:rsidP="087B572D" w:rsidRDefault="00000000" w14:paraId="653AE1CF" w14:textId="77777777">
                <w:pPr>
                  <w:rPr>
                    <w:rFonts w:ascii="Theinhardt Light" w:hAnsi="Theinhardt Light" w:eastAsia="Theinhardt Light" w:cs="Theinhardt Light"/>
                    <w:lang w:val="it-IT"/>
                  </w:rPr>
                </w:pPr>
                <w:r w:rsidRPr="087B572D" w:rsidR="00000000">
                  <w:rPr>
                    <w:rFonts w:ascii="Theinhardt Light" w:hAnsi="Theinhardt Light" w:eastAsia="Theinhardt Light" w:cs="Theinhardt Light"/>
                    <w:lang w:val="it-IT"/>
                  </w:rPr>
                  <w:t xml:space="preserve">Flims </w:t>
                </w:r>
                <w:r w:rsidRPr="087B572D" w:rsidR="00000000">
                  <w:rPr>
                    <w:rFonts w:ascii="Theinhardt Light" w:hAnsi="Theinhardt Light" w:eastAsia="Theinhardt Light" w:cs="Theinhardt Light"/>
                    <w:lang w:val="it-IT"/>
                  </w:rPr>
                  <w:t>Laax</w:t>
                </w:r>
                <w:r w:rsidRPr="087B572D" w:rsidR="00000000">
                  <w:rPr>
                    <w:rFonts w:ascii="Theinhardt Light" w:hAnsi="Theinhardt Light" w:eastAsia="Theinhardt Light" w:cs="Theinhardt Light"/>
                    <w:lang w:val="it-IT"/>
                  </w:rPr>
                  <w:t xml:space="preserve"> Falera Management AG </w:t>
                </w:r>
                <w:sdt>
                  <w:sdtPr>
                    <w:id w:val="-1328354776"/>
                    <w:tag w:val="goog_rdk_83"/>
                    <w:placeholder>
                      <w:docPart w:val="DefaultPlaceholder_1081868574"/>
                    </w:placeholder>
                    <w:rPr>
                      <w:rFonts w:ascii="Theinhardt Light" w:hAnsi="Theinhardt Light" w:eastAsia="Theinhardt Light" w:cs="Theinhardt Light"/>
                    </w:rPr>
                  </w:sdtPr>
                  <w:sdtContent>
                    <w:r>
                      <w:br/>
                    </w:r>
                  </w:sdtContent>
                </w:sdt>
                <w:r w:rsidRPr="087B572D" w:rsidR="00000000">
                  <w:rPr>
                    <w:rFonts w:ascii="Theinhardt Light" w:hAnsi="Theinhardt Light" w:eastAsia="Theinhardt Light" w:cs="Theinhardt Light"/>
                    <w:lang w:val="it-IT"/>
                  </w:rPr>
                  <w:t>Via Nova 62</w:t>
                </w:r>
                <w:sdt>
                  <w:sdtPr>
                    <w:id w:val="-1981210289"/>
                    <w:tag w:val="goog_rdk_84"/>
                    <w:placeholder>
                      <w:docPart w:val="DefaultPlaceholder_1081868574"/>
                    </w:placeholder>
                    <w:rPr>
                      <w:rFonts w:ascii="Theinhardt Light" w:hAnsi="Theinhardt Light" w:eastAsia="Theinhardt Light" w:cs="Theinhardt Light"/>
                      <w:lang w:val="it-IT"/>
                    </w:rPr>
                  </w:sdtPr>
                  <w:sdtContent/>
                </w:sdt>
              </w:p>
            </w:sdtContent>
          </w:sdt>
          <w:sdt>
            <w:sdtPr>
              <w:tag w:val="goog_rdk_87"/>
              <w:id w:val="503267347"/>
              <w:placeholder>
                <w:docPart w:val="DefaultPlaceholder_1081868574"/>
              </w:placeholder>
              <w:rPr>
                <w:rFonts w:ascii="Theinhardt Light" w:hAnsi="Theinhardt Light" w:eastAsia="Theinhardt Light" w:cs="Theinhardt Light"/>
              </w:rPr>
            </w:sdtPr>
            <w:sdtContent>
              <w:p w:rsidR="00A34342" w:rsidP="087B572D" w:rsidRDefault="00000000" w14:paraId="1EF5B930" w14:textId="77777777">
                <w:pPr>
                  <w:rPr>
                    <w:rFonts w:ascii="Theinhardt Light" w:hAnsi="Theinhardt Light" w:eastAsia="Theinhardt Light" w:cs="Theinhardt Light"/>
                  </w:rPr>
                </w:pPr>
                <w:r w:rsidRPr="087B572D" w:rsidR="00000000">
                  <w:rPr>
                    <w:rFonts w:ascii="Theinhardt Light" w:hAnsi="Theinhardt Light" w:eastAsia="Theinhardt Light" w:cs="Theinhardt Light"/>
                  </w:rPr>
                  <w:t xml:space="preserve">7017 </w:t>
                </w:r>
                <w:r w:rsidRPr="087B572D" w:rsidR="00000000">
                  <w:rPr>
                    <w:rFonts w:ascii="Theinhardt Light" w:hAnsi="Theinhardt Light" w:eastAsia="Theinhardt Light" w:cs="Theinhardt Light"/>
                  </w:rPr>
                  <w:t>Flims</w:t>
                </w:r>
                <w:sdt>
                  <w:sdtPr>
                    <w:id w:val="-149304258"/>
                    <w:tag w:val="goog_rdk_86"/>
                    <w:placeholder>
                      <w:docPart w:val="DefaultPlaceholder_1081868574"/>
                    </w:placeholder>
                    <w:rPr>
                      <w:rFonts w:ascii="Theinhardt Light" w:hAnsi="Theinhardt Light" w:eastAsia="Theinhardt Light" w:cs="Theinhardt Light"/>
                    </w:rPr>
                  </w:sdtPr>
                  <w:sdtContent/>
                </w:sdt>
              </w:p>
            </w:sdtContent>
          </w:sdt>
        </w:tc>
      </w:tr>
    </w:tbl>
    <w:sdt>
      <w:sdtPr>
        <w:tag w:val="goog_rdk_89"/>
        <w:id w:val="1347907007"/>
        <w:placeholder>
          <w:docPart w:val="DefaultPlaceholder_1081868574"/>
        </w:placeholder>
        <w:rPr>
          <w:rFonts w:ascii="Theinhardt Light" w:hAnsi="Theinhardt Light" w:eastAsia="Theinhardt Light" w:cs="Theinhardt Light"/>
        </w:rPr>
      </w:sdtPr>
      <w:sdtContent>
        <w:p w:rsidR="00A34342" w:rsidP="087B572D" w:rsidRDefault="00000000" w14:paraId="27545A32" w14:textId="77777777">
          <w:pPr>
            <w:rPr>
              <w:rFonts w:ascii="Theinhardt Light" w:hAnsi="Theinhardt Light" w:eastAsia="Theinhardt Light" w:cs="Theinhardt Light"/>
            </w:rPr>
          </w:pPr>
          <w:sdt>
            <w:sdtPr>
              <w:id w:val="543063217"/>
              <w:tag w:val="goog_rdk_88"/>
              <w:placeholder>
                <w:docPart w:val="DefaultPlaceholder_1081868574"/>
              </w:placeholder>
              <w:rPr>
                <w:rFonts w:ascii="Theinhardt Light" w:hAnsi="Theinhardt Light" w:eastAsia="Theinhardt Light" w:cs="Theinhardt Light"/>
              </w:rPr>
            </w:sdtPr>
            <w:sdtContent/>
          </w:sdt>
        </w:p>
      </w:sdtContent>
    </w:sdt>
    <w:sectPr w:rsidR="00A34342">
      <w:headerReference w:type="default" r:id="rId17"/>
      <w:pgSz w:w="11910" w:h="16840" w:orient="portrait"/>
      <w:pgMar w:top="1843" w:right="1440" w:bottom="1440" w:left="1440" w:header="26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790425" w:rsidRDefault="00790425" w14:paraId="6283C3F8" w14:textId="77777777">
      <w:r>
        <w:separator/>
      </w:r>
    </w:p>
  </w:endnote>
  <w:endnote w:type="continuationSeparator" w:id="0">
    <w:p w:rsidR="00790425" w:rsidRDefault="00790425" w14:paraId="07D9A1B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w:fontKey="{4F8D7CE8-3B13-DD4B-9F7E-AD6E66FF9299}" r:id="rId1"/>
  </w:font>
  <w:font w:name="Times New Roman">
    <w:panose1 w:val="02020603050405020304"/>
    <w:charset w:val="00"/>
    <w:family w:val="roman"/>
    <w:pitch w:val="variable"/>
    <w:sig w:usb0="E0002EFF" w:usb1="C000785B" w:usb2="00000009" w:usb3="00000000" w:csb0="000001FF" w:csb1="00000000"/>
    <w:embedRegular w:fontKey="{8CD57509-0A73-DA46-8B1E-1C21C48EBA33}" r:id="rId2"/>
  </w:font>
  <w:font w:name="Courier New">
    <w:panose1 w:val="02070309020205020404"/>
    <w:charset w:val="00"/>
    <w:family w:val="modern"/>
    <w:pitch w:val="fixed"/>
    <w:sig w:usb0="E0002EFF" w:usb1="C0007843" w:usb2="00000009" w:usb3="00000000" w:csb0="000001FF" w:csb1="00000000"/>
    <w:embedRegular w:fontKey="{DBD7E713-B623-E046-87E9-0A38E37D3673}" r:id="rId3"/>
  </w:font>
  <w:font w:name="Wingdings">
    <w:panose1 w:val="05000000000000000000"/>
    <w:charset w:val="4D"/>
    <w:family w:val="decorative"/>
    <w:pitch w:val="variable"/>
    <w:sig w:usb0="00000003" w:usb1="00000000" w:usb2="00000000" w:usb3="00000000" w:csb0="80000001" w:csb1="00000000"/>
    <w:embedRegular w:fontKey="{6D1390EB-461F-8646-BC7F-01AC98F39E55}" r:id="rId4"/>
  </w:font>
  <w:font w:name="Noto Sans Symbols">
    <w:charset w:val="00"/>
    <w:family w:val="auto"/>
    <w:pitch w:val="default"/>
    <w:embedRegular w:fontKey="{AB5B18BD-52D4-074A-B7D4-4C043C625210}" r:id="rId5"/>
  </w:font>
  <w:font w:name="Hei">
    <w:altName w:val="Calibri"/>
    <w:panose1 w:val="020B0604020202020204"/>
    <w:charset w:val="00"/>
    <w:family w:val="auto"/>
    <w:pitch w:val="default"/>
  </w:font>
  <w:font w:name="Gradus Medium">
    <w:panose1 w:val="00000000000000000000"/>
    <w:charset w:val="4D"/>
    <w:family w:val="auto"/>
    <w:notTrueType/>
    <w:pitch w:val="variable"/>
    <w:sig w:usb0="A00002FF" w:usb1="0000207A" w:usb2="00000000" w:usb3="00000000" w:csb0="00000097" w:csb1="00000000"/>
  </w:font>
  <w:font w:name="Gradus">
    <w:altName w:val="Calibri"/>
    <w:panose1 w:val="00000000000000000000"/>
    <w:charset w:val="00"/>
    <w:family w:val="auto"/>
    <w:pitch w:val="default"/>
  </w:font>
  <w:font w:name="Georgia">
    <w:panose1 w:val="02040502050405020303"/>
    <w:charset w:val="00"/>
    <w:family w:val="roman"/>
    <w:pitch w:val="variable"/>
    <w:sig w:usb0="00000287" w:usb1="00000000" w:usb2="00000000" w:usb3="00000000" w:csb0="0000009F" w:csb1="00000000"/>
    <w:embedItalic w:fontKey="{0B309BD0-6506-9A41-90D7-82755B1E5F3B}" r:id="rId8"/>
  </w:font>
  <w:font w:name="Calibri">
    <w:panose1 w:val="020F0502020204030204"/>
    <w:charset w:val="00"/>
    <w:family w:val="swiss"/>
    <w:pitch w:val="variable"/>
    <w:sig w:usb0="E4002EFF" w:usb1="C200247B" w:usb2="00000009" w:usb3="00000000" w:csb0="000001FF" w:csb1="00000000"/>
    <w:embedRegular w:fontKey="{F55DD9EC-B2F7-1A40-91F0-2659D909F4A1}" r:id="rId9"/>
  </w:font>
  <w:font w:name="Cambria">
    <w:panose1 w:val="02040503050406030204"/>
    <w:charset w:val="00"/>
    <w:family w:val="roman"/>
    <w:pitch w:val="variable"/>
    <w:sig w:usb0="E00006FF" w:usb1="420024FF" w:usb2="02000000" w:usb3="00000000" w:csb0="0000019F" w:csb1="00000000"/>
    <w:embedRegular w:fontKey="{0C7F3CC6-ECE4-B24A-A3CA-DB732073862A}" r:id="rId1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790425" w:rsidRDefault="00790425" w14:paraId="31A66A8A" w14:textId="77777777">
      <w:r>
        <w:separator/>
      </w:r>
    </w:p>
  </w:footnote>
  <w:footnote w:type="continuationSeparator" w:id="0">
    <w:p w:rsidR="00790425" w:rsidRDefault="00790425" w14:paraId="5AB4F0E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mc:Ignorable="w14 w15 w16se w16cid w16 w16cex w16sdtdh w16sdtfl w16du wp14">
  <w:p w:rsidR="00A34342" w:rsidRDefault="00000000" w14:paraId="72BC741D" w14:textId="77777777">
    <w:pPr>
      <w:pBdr>
        <w:top w:val="nil"/>
        <w:left w:val="nil"/>
        <w:bottom w:val="nil"/>
        <w:right w:val="nil"/>
        <w:between w:val="nil"/>
      </w:pBdr>
      <w:spacing w:line="14" w:lineRule="auto"/>
      <w:rPr>
        <w:color w:val="000000"/>
        <w:sz w:val="20"/>
        <w:szCs w:val="20"/>
      </w:rPr>
    </w:pPr>
    <w:r>
      <w:rPr>
        <w:noProof/>
        <w:sz w:val="20"/>
        <w:szCs w:val="20"/>
      </w:rPr>
      <w:drawing>
        <wp:inline distT="114300" distB="114300" distL="114300" distR="114300" wp14:anchorId="6BCF245A" wp14:editId="04B28C42">
          <wp:extent cx="1928813" cy="85974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28813" cy="859742"/>
                  </a:xfrm>
                  <a:prstGeom prst="rect">
                    <a:avLst/>
                  </a:prstGeom>
                  <a:ln/>
                </pic:spPr>
              </pic:pic>
            </a:graphicData>
          </a:graphic>
        </wp:inline>
      </w:drawing>
    </w:r>
    <w:r>
      <w:rPr>
        <w:noProof/>
      </w:rPr>
      <w:drawing>
        <wp:anchor distT="0" distB="0" distL="0" distR="0" simplePos="0" relativeHeight="251658240" behindDoc="1" locked="0" layoutInCell="1" hidden="0" allowOverlap="1" wp14:anchorId="50BB6152" wp14:editId="3F915A1C">
          <wp:simplePos x="0" y="0"/>
          <wp:positionH relativeFrom="column">
            <wp:posOffset>3892550</wp:posOffset>
          </wp:positionH>
          <wp:positionV relativeFrom="paragraph">
            <wp:posOffset>0</wp:posOffset>
          </wp:positionV>
          <wp:extent cx="2507168" cy="501161"/>
          <wp:effectExtent l="0" t="0" r="0" b="0"/>
          <wp:wrapNone/>
          <wp:docPr id="2" name="image2.png" descr="Ein Bild, das Schwarz, Dunkelhei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png" descr="Ein Bild, das Schwarz, Dunkelheit enthält.&#10;&#10;Automatisch generierte Beschreibung"/>
                  <pic:cNvPicPr preferRelativeResize="0"/>
                </pic:nvPicPr>
                <pic:blipFill>
                  <a:blip r:embed="rId2"/>
                  <a:srcRect/>
                  <a:stretch>
                    <a:fillRect/>
                  </a:stretch>
                </pic:blipFill>
                <pic:spPr>
                  <a:xfrm>
                    <a:off x="0" y="0"/>
                    <a:ext cx="2507168" cy="50116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6165829"/>
    <w:multiLevelType w:val="hybridMultilevel"/>
    <w:tmpl w:val="B3DA1EB6"/>
    <w:lvl w:ilvl="0" w:tplc="08070001">
      <w:start w:val="1"/>
      <w:numFmt w:val="bullet"/>
      <w:lvlText w:val=""/>
      <w:lvlJc w:val="left"/>
      <w:pPr>
        <w:ind w:left="720" w:hanging="360"/>
      </w:pPr>
      <w:rPr>
        <w:rFonts w:hint="default" w:ascii="Symbol" w:hAnsi="Symbol"/>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1" w15:restartNumberingAfterBreak="0">
    <w:nsid w:val="75F75484"/>
    <w:multiLevelType w:val="multilevel"/>
    <w:tmpl w:val="CC16F7A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676882909">
    <w:abstractNumId w:val="1"/>
  </w:num>
  <w:num w:numId="2" w16cid:durableId="960724989">
    <w:abstractNumId w:val="0"/>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97"/>
  <w:embedTrueTypeFonts/>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342"/>
    <w:rsid w:val="00000000"/>
    <w:rsid w:val="000C5F55"/>
    <w:rsid w:val="00156B4C"/>
    <w:rsid w:val="001F5CE4"/>
    <w:rsid w:val="002355EC"/>
    <w:rsid w:val="00243C57"/>
    <w:rsid w:val="002D376E"/>
    <w:rsid w:val="00395B5C"/>
    <w:rsid w:val="00790425"/>
    <w:rsid w:val="008341C2"/>
    <w:rsid w:val="00A1051C"/>
    <w:rsid w:val="00A34342"/>
    <w:rsid w:val="00C51F12"/>
    <w:rsid w:val="00DA00A4"/>
    <w:rsid w:val="087B572D"/>
    <w:rsid w:val="13AAB732"/>
    <w:rsid w:val="6E81040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14BCC"/>
  <w15:docId w15:val="{5F6DEB7C-39F3-411A-BAFC-E62C865096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Hei" w:hAnsi="Hei" w:eastAsia="Hei" w:cs="Hei"/>
        <w:sz w:val="22"/>
        <w:szCs w:val="22"/>
        <w:lang w:val="de-CH" w:eastAsia="de-CH"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uiPriority w:val="9"/>
    <w:qFormat/>
    <w:pPr>
      <w:ind w:left="359"/>
      <w:outlineLvl w:val="0"/>
    </w:pPr>
    <w:rPr>
      <w:rFonts w:ascii="Gradus Medium" w:hAnsi="Gradus Medium" w:eastAsia="Gradus Medium" w:cs="Gradus Medium"/>
      <w:b/>
      <w:bCs/>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before="1"/>
      <w:ind w:left="358" w:right="285" w:firstLine="1"/>
    </w:pPr>
    <w:rPr>
      <w:rFonts w:ascii="Gradus" w:hAnsi="Gradus" w:eastAsia="Gradus" w:cs="Gradus"/>
      <w:b/>
      <w:bCs/>
      <w:sz w:val="36"/>
      <w:szCs w:val="36"/>
    </w:rPr>
  </w:style>
  <w:style w:type="paragraph" w:styleId="Untertitel">
    <w:name w:val="Subtitle"/>
    <w:basedOn w:val="Standard"/>
    <w:next w:val="Standard"/>
    <w:uiPriority w:val="11"/>
    <w:qFormat/>
    <w:pPr>
      <w:keepNext/>
      <w:keepLines/>
      <w:spacing w:before="360" w:after="80"/>
    </w:pPr>
    <w:rPr>
      <w:rFonts w:ascii="Georgia" w:hAnsi="Georgia" w:eastAsia="Georgia" w:cs="Georgia"/>
      <w:i/>
      <w:iCs/>
      <w:color w:val="666666"/>
      <w:sz w:val="48"/>
      <w:szCs w:val="48"/>
    </w:rPr>
  </w:style>
  <w:style w:type="table" w:styleId="a" w:customStyle="1">
    <w:basedOn w:val="TableNormal"/>
    <w:tblPr>
      <w:tblStyleRowBandSize w:val="1"/>
      <w:tblStyleColBandSize w:val="1"/>
      <w:tblCellMar>
        <w:top w:w="0" w:type="dxa"/>
        <w:left w:w="108" w:type="dxa"/>
        <w:bottom w:w="0" w:type="dxa"/>
        <w:right w:w="108" w:type="dxa"/>
      </w:tblCellMar>
    </w:tblPr>
  </w:style>
  <w:style w:type="paragraph" w:styleId="Kommentartext">
    <w:name w:val="annotation text"/>
    <w:basedOn w:val="Standard"/>
    <w:link w:val="KommentartextZchn"/>
    <w:uiPriority w:val="99"/>
    <w:semiHidden/>
    <w:unhideWhenUsed/>
    <w:rPr>
      <w:sz w:val="20"/>
      <w:szCs w:val="20"/>
    </w:rPr>
  </w:style>
  <w:style w:type="character" w:styleId="KommentartextZchn" w:customStyle="1">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243C57"/>
    <w:pPr>
      <w:widowControl/>
    </w:pPr>
  </w:style>
  <w:style w:type="character" w:styleId="Hyperlink">
    <w:name w:val="Hyperlink"/>
    <w:basedOn w:val="Absatz-Standardschriftart"/>
    <w:uiPriority w:val="99"/>
    <w:unhideWhenUsed/>
    <w:rsid w:val="00243C57"/>
    <w:rPr>
      <w:color w:val="0000FF" w:themeColor="hyperlink"/>
      <w:u w:val="single"/>
    </w:rPr>
  </w:style>
  <w:style w:type="character" w:styleId="NichtaufgelsteErwhnung">
    <w:name w:val="Unresolved Mention"/>
    <w:basedOn w:val="Absatz-Standardschriftart"/>
    <w:uiPriority w:val="99"/>
    <w:semiHidden/>
    <w:unhideWhenUsed/>
    <w:rsid w:val="00243C57"/>
    <w:rPr>
      <w:color w:val="605E5C"/>
      <w:shd w:val="clear" w:color="auto" w:fill="E1DFDD"/>
    </w:rPr>
  </w:style>
  <w:style w:type="paragraph" w:styleId="Kopfzeile">
    <w:name w:val="header"/>
    <w:basedOn w:val="Standard"/>
    <w:link w:val="KopfzeileZchn"/>
    <w:uiPriority w:val="99"/>
    <w:unhideWhenUsed/>
    <w:rsid w:val="00243C57"/>
    <w:pPr>
      <w:tabs>
        <w:tab w:val="center" w:pos="4536"/>
        <w:tab w:val="right" w:pos="9072"/>
      </w:tabs>
    </w:pPr>
  </w:style>
  <w:style w:type="character" w:styleId="KopfzeileZchn" w:customStyle="1">
    <w:name w:val="Kopfzeile Zchn"/>
    <w:basedOn w:val="Absatz-Standardschriftart"/>
    <w:link w:val="Kopfzeile"/>
    <w:uiPriority w:val="99"/>
    <w:rsid w:val="00243C57"/>
  </w:style>
  <w:style w:type="paragraph" w:styleId="Fuzeile">
    <w:name w:val="footer"/>
    <w:basedOn w:val="Standard"/>
    <w:link w:val="FuzeileZchn"/>
    <w:uiPriority w:val="99"/>
    <w:unhideWhenUsed/>
    <w:rsid w:val="00243C57"/>
    <w:pPr>
      <w:tabs>
        <w:tab w:val="center" w:pos="4536"/>
        <w:tab w:val="right" w:pos="9072"/>
      </w:tabs>
    </w:pPr>
  </w:style>
  <w:style w:type="character" w:styleId="FuzeileZchn" w:customStyle="1">
    <w:name w:val="Fußzeile Zchn"/>
    <w:basedOn w:val="Absatz-Standardschriftart"/>
    <w:link w:val="Fuzeile"/>
    <w:uiPriority w:val="99"/>
    <w:rsid w:val="00243C57"/>
  </w:style>
  <w:style w:type="paragraph" w:styleId="Listenabsatz">
    <w:name w:val="List Paragraph"/>
    <w:basedOn w:val="Standard"/>
    <w:uiPriority w:val="34"/>
    <w:qFormat/>
    <w:rsid w:val="00243C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hwc2026.ch/program/" TargetMode="External" Id="R85ac45631ebd4612" /><Relationship Type="http://schemas.openxmlformats.org/officeDocument/2006/relationships/hyperlink" Target="https://forms.gle/ZxhWaUXDXzhbgRLR6" TargetMode="External" Id="Ra4d5efa9f59b4f31" /><Relationship Type="http://schemas.openxmlformats.org/officeDocument/2006/relationships/hyperlink" Target="https://drive.google.com/drive/folders/1huuC4y2uSB3x8RwCpna7FBEj-oVTYPUZ?usp=sharing" TargetMode="External" Id="R12e76c582e5645d9" /><Relationship Type="http://schemas.openxmlformats.org/officeDocument/2006/relationships/hyperlink" Target="mailto:media@swiss-slackline.ch" TargetMode="External" Id="Rd6b474b443b34bd3" /><Relationship Type="http://schemas.openxmlformats.org/officeDocument/2006/relationships/hyperlink" Target="mailto:medien@flf.ch" TargetMode="External" Id="R6c7d4ab014a94a7c" /><Relationship Type="http://schemas.openxmlformats.org/officeDocument/2006/relationships/hyperlink" Target="http://www.flimslaax.com" TargetMode="External" Id="R87567d04646e4e05"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FC44ED0919EA047AE042271DAECD494" ma:contentTypeVersion="22" ma:contentTypeDescription="Ein neues Dokument erstellen." ma:contentTypeScope="" ma:versionID="244de33e2ad1bdf7c9568d7a75134e8c">
  <xsd:schema xmlns:xsd="http://www.w3.org/2001/XMLSchema" xmlns:xs="http://www.w3.org/2001/XMLSchema" xmlns:p="http://schemas.microsoft.com/office/2006/metadata/properties" xmlns:ns2="e084054f-c9d6-4e18-bdb5-f6532d37c535" xmlns:ns3="7a410ee1-d0cf-4789-bbde-af1fbf3cc968" targetNamespace="http://schemas.microsoft.com/office/2006/metadata/properties" ma:root="true" ma:fieldsID="d17582367cdb668d49e7876f92293098" ns2:_="" ns3:_="">
    <xsd:import namespace="e084054f-c9d6-4e18-bdb5-f6532d37c535"/>
    <xsd:import namespace="7a410ee1-d0cf-4789-bbde-af1fbf3cc968"/>
    <xsd:element name="properties">
      <xsd:complexType>
        <xsd:sequence>
          <xsd:element name="documentManagement">
            <xsd:complexType>
              <xsd:all>
                <xsd:element ref="ns2:TaxKeywordTaxHTField" minOccurs="0"/>
                <xsd:element ref="ns2:TaxCatchAll" minOccurs="0"/>
                <xsd:element ref="ns2:m7aa2674883f455cae96e89d73cb7650" minOccurs="0"/>
                <xsd:element ref="ns3:MediaServiceAutoTags" minOccurs="0"/>
                <xsd:element ref="ns3:MediaServiceMetadata" minOccurs="0"/>
                <xsd:element ref="ns3:MediaServiceFastMetadata" minOccurs="0"/>
                <xsd:element ref="ns3:MediaServiceDateTaken"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SharedWithUsers" minOccurs="0"/>
                <xsd:element ref="ns2:SharedWithDetail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4054f-c9d6-4e18-bdb5-f6532d37c535"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Unternehmensstichwörter" ma:fieldId="{23f27201-bee3-471e-b2e7-b64fd8b7ca38}" ma:taxonomyMulti="true" ma:sspId="30caa8da-f595-45d1-bff3-4407740e95fa"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f7b44e4f-2d5d-44de-9fb6-aa76082c07ac}" ma:internalName="TaxCatchAll" ma:showField="CatchAllData" ma:web="e084054f-c9d6-4e18-bdb5-f6532d37c535">
      <xsd:complexType>
        <xsd:complexContent>
          <xsd:extension base="dms:MultiChoiceLookup">
            <xsd:sequence>
              <xsd:element name="Value" type="dms:Lookup" maxOccurs="unbounded" minOccurs="0" nillable="true"/>
            </xsd:sequence>
          </xsd:extension>
        </xsd:complexContent>
      </xsd:complexType>
    </xsd:element>
    <xsd:element name="m7aa2674883f455cae96e89d73cb7650" ma:index="10" nillable="true" ma:taxonomy="true" ma:internalName="m7aa2674883f455cae96e89d73cb7650" ma:taxonomyFieldName="ManagedKeyword" ma:displayName="Verwaltetes Stichwort" ma:default="" ma:fieldId="{67aa2674-883f-455c-ae96-e89d73cb7650}" ma:sspId="30caa8da-f595-45d1-bff3-4407740e95fa" ma:termSetId="d5a49cda-06ce-400c-a7a4-cfdc8cb3f84e" ma:anchorId="00000000-0000-0000-0000-000000000000" ma:open="false" ma:isKeyword="false">
      <xsd:complexType>
        <xsd:sequence>
          <xsd:element ref="pc:Terms" minOccurs="0" maxOccurs="1"/>
        </xsd:sequence>
      </xsd:complexType>
    </xsd:element>
    <xsd:element name="SharedWithUsers" ma:index="2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410ee1-d0cf-4789-bbde-af1fbf3cc968" elementFormDefault="qualified">
    <xsd:import namespace="http://schemas.microsoft.com/office/2006/documentManagement/types"/>
    <xsd:import namespace="http://schemas.microsoft.com/office/infopath/2007/PartnerControls"/>
    <xsd:element name="MediaServiceAutoTags" ma:index="11" nillable="true" ma:displayName="Tags" ma:description="" ma:internalName="MediaServiceAutoTags" ma:readOnly="true">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30caa8da-f595-45d1-bff3-4407740e95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4ckif8WguUiv0URdLoJ0LA0Dkw==">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m7aa2674883f455cae96e89d73cb7650 xmlns="e084054f-c9d6-4e18-bdb5-f6532d37c535">
      <Terms xmlns="http://schemas.microsoft.com/office/infopath/2007/PartnerControls"/>
    </m7aa2674883f455cae96e89d73cb7650>
    <lcf76f155ced4ddcb4097134ff3c332f xmlns="7a410ee1-d0cf-4789-bbde-af1fbf3cc968">
      <Terms xmlns="http://schemas.microsoft.com/office/infopath/2007/PartnerControls"/>
    </lcf76f155ced4ddcb4097134ff3c332f>
    <TaxCatchAll xmlns="e084054f-c9d6-4e18-bdb5-f6532d37c535" xsi:nil="true"/>
    <TaxKeywordTaxHTField xmlns="e084054f-c9d6-4e18-bdb5-f6532d37c535">
      <Terms xmlns="http://schemas.microsoft.com/office/infopath/2007/PartnerControls"/>
    </TaxKeywordTaxHTField>
  </documentManagement>
</p:properties>
</file>

<file path=customXml/itemProps1.xml><?xml version="1.0" encoding="utf-8"?>
<ds:datastoreItem xmlns:ds="http://schemas.openxmlformats.org/officeDocument/2006/customXml" ds:itemID="{7CAF0262-F3CE-4289-908C-23E07AAEA785}">
  <ds:schemaRefs>
    <ds:schemaRef ds:uri="http://schemas.microsoft.com/sharepoint/v3/contenttype/forms"/>
  </ds:schemaRefs>
</ds:datastoreItem>
</file>

<file path=customXml/itemProps2.xml><?xml version="1.0" encoding="utf-8"?>
<ds:datastoreItem xmlns:ds="http://schemas.openxmlformats.org/officeDocument/2006/customXml" ds:itemID="{3BEAE386-18F0-4877-802D-B6F96315D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4054f-c9d6-4e18-bdb5-f6532d37c535"/>
    <ds:schemaRef ds:uri="7a410ee1-d0cf-4789-bbde-af1fbf3cc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93E5932-6DA5-4F3B-90F8-8FB71F11C6EF}">
  <ds:schemaRefs>
    <ds:schemaRef ds:uri="http://schemas.microsoft.com/office/2006/metadata/properties"/>
    <ds:schemaRef ds:uri="http://schemas.microsoft.com/office/infopath/2007/PartnerControls"/>
    <ds:schemaRef ds:uri="e084054f-c9d6-4e18-bdb5-f6532d37c535"/>
    <ds:schemaRef ds:uri="7a410ee1-d0cf-4789-bbde-af1fbf3cc96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Christina Ragettli</lastModifiedBy>
  <revision>9</revision>
  <dcterms:created xsi:type="dcterms:W3CDTF">2026-06-26T11:56:00.0000000Z</dcterms:created>
  <dcterms:modified xsi:type="dcterms:W3CDTF">2026-07-03T09:17:18.0126061Z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0x0101004FC44ED0919EA047AE042271DAECD494</vt:lpwstr>
  </property>
  <property fmtid="{D5CDD505-2E9C-101B-9397-08002B2CF9AE}" pid="3" name="Created">
    <vt:lpwstr>2023-08-31T00:00:00Z</vt:lpwstr>
  </property>
  <property fmtid="{D5CDD505-2E9C-101B-9397-08002B2CF9AE}" pid="4" name="Creator">
    <vt:lpwstr>Acrobat PDFMaker 23 für Word</vt:lpwstr>
  </property>
  <property fmtid="{D5CDD505-2E9C-101B-9397-08002B2CF9AE}" pid="5" name="LastSaved">
    <vt:lpwstr>2024-06-26T00:00:00Z</vt:lpwstr>
  </property>
  <property fmtid="{D5CDD505-2E9C-101B-9397-08002B2CF9AE}" pid="6" name="ManagedKeyword">
    <vt:lpwstr/>
  </property>
  <property fmtid="{D5CDD505-2E9C-101B-9397-08002B2CF9AE}" pid="7" name="MediaServiceImageTags">
    <vt:lpwstr>MediaServiceImageTags</vt:lpwstr>
  </property>
  <property fmtid="{D5CDD505-2E9C-101B-9397-08002B2CF9AE}" pid="8" name="Producer">
    <vt:lpwstr>Adobe PDF Library 23.3.60</vt:lpwstr>
  </property>
  <property fmtid="{D5CDD505-2E9C-101B-9397-08002B2CF9AE}" pid="9" name="SourceModified">
    <vt:lpwstr>SourceModified</vt:lpwstr>
  </property>
  <property fmtid="{D5CDD505-2E9C-101B-9397-08002B2CF9AE}" pid="10" name="TaxKeyword">
    <vt:lpwstr/>
  </property>
</Properties>
</file>